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84" w:rsidRDefault="00381B84" w:rsidP="00381B84">
      <w:pPr>
        <w:pStyle w:val="Default"/>
      </w:pPr>
    </w:p>
    <w:p w:rsidR="00381B84" w:rsidRPr="0019163E" w:rsidRDefault="00381B84" w:rsidP="006753A3">
      <w:pPr>
        <w:pStyle w:val="Default"/>
        <w:jc w:val="center"/>
        <w:rPr>
          <w:sz w:val="23"/>
          <w:szCs w:val="23"/>
        </w:rPr>
      </w:pPr>
      <w:r w:rsidRPr="0019163E">
        <w:rPr>
          <w:b/>
          <w:bCs/>
          <w:sz w:val="23"/>
          <w:szCs w:val="23"/>
        </w:rPr>
        <w:t xml:space="preserve">ДОГОВОР № </w:t>
      </w:r>
      <w:r w:rsidR="0063237E">
        <w:rPr>
          <w:b/>
          <w:bCs/>
          <w:sz w:val="23"/>
          <w:szCs w:val="23"/>
        </w:rPr>
        <w:t>_</w:t>
      </w:r>
      <w:r w:rsidR="007D2497">
        <w:rPr>
          <w:b/>
          <w:bCs/>
          <w:sz w:val="23"/>
          <w:szCs w:val="23"/>
        </w:rPr>
        <w:t xml:space="preserve">   /   </w:t>
      </w:r>
      <w:r w:rsidR="0063237E">
        <w:rPr>
          <w:b/>
          <w:bCs/>
          <w:sz w:val="23"/>
          <w:szCs w:val="23"/>
        </w:rPr>
        <w:t>_</w:t>
      </w:r>
      <w:r w:rsidR="007D2497">
        <w:rPr>
          <w:b/>
          <w:bCs/>
          <w:sz w:val="23"/>
          <w:szCs w:val="23"/>
        </w:rPr>
        <w:t xml:space="preserve">  </w:t>
      </w:r>
    </w:p>
    <w:p w:rsidR="00381B84" w:rsidRPr="0019163E" w:rsidRDefault="00381B84" w:rsidP="006753A3">
      <w:pPr>
        <w:pStyle w:val="Default"/>
        <w:jc w:val="center"/>
        <w:rPr>
          <w:sz w:val="23"/>
          <w:szCs w:val="23"/>
        </w:rPr>
      </w:pPr>
      <w:r w:rsidRPr="0019163E">
        <w:rPr>
          <w:b/>
          <w:bCs/>
          <w:sz w:val="23"/>
          <w:szCs w:val="23"/>
        </w:rPr>
        <w:t>возмездного оказания услуг</w:t>
      </w:r>
    </w:p>
    <w:p w:rsidR="00381B84" w:rsidRPr="0019163E" w:rsidRDefault="00381B84" w:rsidP="00D41691">
      <w:pPr>
        <w:pStyle w:val="Default"/>
        <w:rPr>
          <w:sz w:val="22"/>
          <w:szCs w:val="22"/>
        </w:rPr>
      </w:pPr>
      <w:r w:rsidRPr="0019163E">
        <w:rPr>
          <w:sz w:val="22"/>
          <w:szCs w:val="22"/>
        </w:rPr>
        <w:t xml:space="preserve">г. Москва                                                                                                      </w:t>
      </w:r>
      <w:r w:rsidR="00BB3BFA" w:rsidRPr="0019163E">
        <w:rPr>
          <w:sz w:val="22"/>
          <w:szCs w:val="22"/>
        </w:rPr>
        <w:t xml:space="preserve">   </w:t>
      </w:r>
      <w:r w:rsidR="00D41691" w:rsidRPr="0019163E">
        <w:rPr>
          <w:sz w:val="22"/>
          <w:szCs w:val="22"/>
        </w:rPr>
        <w:t xml:space="preserve">                </w:t>
      </w:r>
      <w:r w:rsidR="00343055">
        <w:rPr>
          <w:sz w:val="22"/>
          <w:szCs w:val="22"/>
        </w:rPr>
        <w:t xml:space="preserve">               </w:t>
      </w:r>
      <w:r w:rsidR="00B507BF">
        <w:rPr>
          <w:sz w:val="22"/>
          <w:szCs w:val="22"/>
        </w:rPr>
        <w:t>«</w:t>
      </w:r>
      <w:r w:rsidR="007D2497">
        <w:rPr>
          <w:sz w:val="22"/>
          <w:szCs w:val="22"/>
        </w:rPr>
        <w:t xml:space="preserve">   </w:t>
      </w:r>
      <w:r w:rsidR="00B507BF">
        <w:rPr>
          <w:sz w:val="22"/>
          <w:szCs w:val="22"/>
        </w:rPr>
        <w:t>»</w:t>
      </w:r>
      <w:r w:rsidR="00343055" w:rsidRPr="00343055">
        <w:rPr>
          <w:sz w:val="22"/>
          <w:szCs w:val="22"/>
        </w:rPr>
        <w:t xml:space="preserve"> </w:t>
      </w:r>
      <w:r w:rsidR="007D2497">
        <w:rPr>
          <w:sz w:val="22"/>
          <w:szCs w:val="22"/>
        </w:rPr>
        <w:t xml:space="preserve">                    </w:t>
      </w:r>
      <w:proofErr w:type="gramStart"/>
      <w:r w:rsidRPr="0019163E">
        <w:rPr>
          <w:sz w:val="22"/>
          <w:szCs w:val="22"/>
        </w:rPr>
        <w:t>г</w:t>
      </w:r>
      <w:proofErr w:type="gramEnd"/>
      <w:r w:rsidRPr="0019163E">
        <w:rPr>
          <w:sz w:val="22"/>
          <w:szCs w:val="22"/>
        </w:rPr>
        <w:t xml:space="preserve">. </w:t>
      </w:r>
    </w:p>
    <w:p w:rsidR="00381B84" w:rsidRPr="0019163E" w:rsidRDefault="00381B84" w:rsidP="00381B84">
      <w:pPr>
        <w:pStyle w:val="Default"/>
        <w:rPr>
          <w:sz w:val="22"/>
          <w:szCs w:val="22"/>
        </w:rPr>
      </w:pPr>
    </w:p>
    <w:p w:rsidR="00381B84" w:rsidRPr="0019163E" w:rsidRDefault="00381B84" w:rsidP="00381B84">
      <w:pPr>
        <w:pStyle w:val="Default"/>
        <w:rPr>
          <w:sz w:val="22"/>
          <w:szCs w:val="22"/>
        </w:rPr>
      </w:pPr>
      <w:r w:rsidRPr="0019163E">
        <w:rPr>
          <w:b/>
          <w:bCs/>
          <w:sz w:val="22"/>
          <w:szCs w:val="22"/>
        </w:rPr>
        <w:t xml:space="preserve">          Общество с ограниченной ответственностью «</w:t>
      </w:r>
      <w:proofErr w:type="spellStart"/>
      <w:r w:rsidR="00B773E7">
        <w:rPr>
          <w:b/>
          <w:bCs/>
          <w:sz w:val="22"/>
          <w:szCs w:val="22"/>
        </w:rPr>
        <w:t>Арман</w:t>
      </w:r>
      <w:proofErr w:type="spellEnd"/>
      <w:r w:rsidR="00B773E7">
        <w:rPr>
          <w:b/>
          <w:bCs/>
          <w:sz w:val="22"/>
          <w:szCs w:val="22"/>
        </w:rPr>
        <w:t xml:space="preserve"> и Ко</w:t>
      </w:r>
      <w:r w:rsidRPr="0019163E">
        <w:rPr>
          <w:b/>
          <w:bCs/>
          <w:sz w:val="22"/>
          <w:szCs w:val="22"/>
        </w:rPr>
        <w:t>»</w:t>
      </w:r>
      <w:r w:rsidRPr="0019163E">
        <w:rPr>
          <w:sz w:val="22"/>
          <w:szCs w:val="22"/>
        </w:rPr>
        <w:t xml:space="preserve">, именуемое в дальнейшем </w:t>
      </w:r>
      <w:r w:rsidRPr="0019163E">
        <w:rPr>
          <w:b/>
          <w:bCs/>
          <w:sz w:val="22"/>
          <w:szCs w:val="22"/>
        </w:rPr>
        <w:t>«Исполнитель»</w:t>
      </w:r>
      <w:r w:rsidR="00004C0E" w:rsidRPr="0019163E">
        <w:rPr>
          <w:sz w:val="22"/>
          <w:szCs w:val="22"/>
        </w:rPr>
        <w:t>, в лице Г</w:t>
      </w:r>
      <w:r w:rsidRPr="0019163E">
        <w:rPr>
          <w:sz w:val="22"/>
          <w:szCs w:val="22"/>
        </w:rPr>
        <w:t xml:space="preserve">енерального директора </w:t>
      </w:r>
      <w:proofErr w:type="spellStart"/>
      <w:r w:rsidR="007D2497">
        <w:rPr>
          <w:sz w:val="22"/>
          <w:szCs w:val="22"/>
        </w:rPr>
        <w:t>Седракян</w:t>
      </w:r>
      <w:proofErr w:type="spellEnd"/>
      <w:r w:rsidR="007D2497">
        <w:rPr>
          <w:sz w:val="22"/>
          <w:szCs w:val="22"/>
        </w:rPr>
        <w:t xml:space="preserve"> Наили  </w:t>
      </w:r>
      <w:proofErr w:type="spellStart"/>
      <w:r w:rsidR="007D2497">
        <w:rPr>
          <w:sz w:val="22"/>
          <w:szCs w:val="22"/>
        </w:rPr>
        <w:t>Хамзиевны</w:t>
      </w:r>
      <w:proofErr w:type="spellEnd"/>
      <w:r w:rsidRPr="0019163E">
        <w:rPr>
          <w:sz w:val="22"/>
          <w:szCs w:val="22"/>
        </w:rPr>
        <w:t>, действующего на основании Устава, с одной стороны и</w:t>
      </w:r>
      <w:proofErr w:type="gramStart"/>
      <w:r w:rsidRPr="007D2497">
        <w:rPr>
          <w:sz w:val="22"/>
          <w:szCs w:val="22"/>
          <w:u w:val="single"/>
        </w:rPr>
        <w:t xml:space="preserve"> </w:t>
      </w:r>
      <w:r w:rsidR="007D2497" w:rsidRPr="007D2497">
        <w:rPr>
          <w:b/>
          <w:bCs/>
          <w:sz w:val="22"/>
          <w:szCs w:val="22"/>
          <w:u w:val="single"/>
        </w:rPr>
        <w:t xml:space="preserve">                                                                                                              </w:t>
      </w:r>
      <w:r w:rsidR="007D2497">
        <w:rPr>
          <w:b/>
          <w:bCs/>
          <w:sz w:val="22"/>
          <w:szCs w:val="22"/>
        </w:rPr>
        <w:t xml:space="preserve"> </w:t>
      </w:r>
      <w:r w:rsidRPr="0019163E">
        <w:rPr>
          <w:b/>
          <w:bCs/>
          <w:sz w:val="22"/>
          <w:szCs w:val="22"/>
        </w:rPr>
        <w:t>,</w:t>
      </w:r>
      <w:proofErr w:type="gramEnd"/>
      <w:r w:rsidRPr="0019163E">
        <w:rPr>
          <w:b/>
          <w:bCs/>
          <w:sz w:val="22"/>
          <w:szCs w:val="22"/>
        </w:rPr>
        <w:t xml:space="preserve"> </w:t>
      </w:r>
      <w:r w:rsidRPr="0019163E">
        <w:rPr>
          <w:sz w:val="22"/>
          <w:szCs w:val="22"/>
        </w:rPr>
        <w:t xml:space="preserve">именуемое в дальнейшем </w:t>
      </w:r>
      <w:r w:rsidRPr="0019163E">
        <w:rPr>
          <w:b/>
          <w:bCs/>
          <w:sz w:val="22"/>
          <w:szCs w:val="22"/>
        </w:rPr>
        <w:t>«Заказчик»</w:t>
      </w:r>
      <w:r w:rsidR="007D2497">
        <w:rPr>
          <w:sz w:val="22"/>
          <w:szCs w:val="22"/>
        </w:rPr>
        <w:t>, в лице_____________________________________________________,</w:t>
      </w:r>
      <w:r w:rsidRPr="0019163E">
        <w:rPr>
          <w:sz w:val="22"/>
          <w:szCs w:val="22"/>
        </w:rPr>
        <w:t>действующ</w:t>
      </w:r>
      <w:r w:rsidR="00F96F7B" w:rsidRPr="0019163E">
        <w:rPr>
          <w:sz w:val="22"/>
          <w:szCs w:val="22"/>
        </w:rPr>
        <w:t xml:space="preserve">его на основании </w:t>
      </w:r>
      <w:r w:rsidR="001E0399">
        <w:rPr>
          <w:sz w:val="22"/>
          <w:szCs w:val="22"/>
        </w:rPr>
        <w:t>у</w:t>
      </w:r>
      <w:r w:rsidR="00F96F7B" w:rsidRPr="0019163E">
        <w:rPr>
          <w:sz w:val="22"/>
          <w:szCs w:val="22"/>
        </w:rPr>
        <w:t>става</w:t>
      </w:r>
      <w:r w:rsidRPr="0019163E">
        <w:rPr>
          <w:sz w:val="22"/>
          <w:szCs w:val="22"/>
        </w:rPr>
        <w:t xml:space="preserve">, с другой стороны, а вместе «Стороны», заключили настоящий договор о нижеследующем: </w:t>
      </w:r>
    </w:p>
    <w:p w:rsidR="00381B84" w:rsidRPr="0019163E" w:rsidRDefault="00381B84" w:rsidP="006753A3">
      <w:pPr>
        <w:pStyle w:val="Default"/>
        <w:jc w:val="center"/>
        <w:rPr>
          <w:sz w:val="23"/>
          <w:szCs w:val="23"/>
        </w:rPr>
      </w:pPr>
      <w:r w:rsidRPr="0019163E">
        <w:rPr>
          <w:b/>
          <w:bCs/>
          <w:sz w:val="23"/>
          <w:szCs w:val="23"/>
        </w:rPr>
        <w:t>1. Предмет договора</w:t>
      </w:r>
    </w:p>
    <w:p w:rsidR="00381B84" w:rsidRPr="0019163E" w:rsidRDefault="00381B84" w:rsidP="00381B84">
      <w:pPr>
        <w:pStyle w:val="Default"/>
        <w:rPr>
          <w:sz w:val="23"/>
          <w:szCs w:val="23"/>
        </w:rPr>
      </w:pPr>
    </w:p>
    <w:p w:rsidR="00381B84" w:rsidRPr="0019163E" w:rsidRDefault="00381B84" w:rsidP="00381B84">
      <w:pPr>
        <w:pStyle w:val="Default"/>
        <w:rPr>
          <w:sz w:val="22"/>
          <w:szCs w:val="22"/>
        </w:rPr>
      </w:pPr>
      <w:r w:rsidRPr="0019163E">
        <w:rPr>
          <w:sz w:val="22"/>
          <w:szCs w:val="22"/>
        </w:rPr>
        <w:t>1.1 Исполнитель обязуется оказать услуги Заказчику - предоставить строительную технику и транспортные средства (далее по тексту – «Техника»</w:t>
      </w:r>
      <w:r w:rsidR="00991B53" w:rsidRPr="0019163E">
        <w:rPr>
          <w:sz w:val="22"/>
          <w:szCs w:val="22"/>
        </w:rPr>
        <w:t>) в соответствии с Приложениями</w:t>
      </w:r>
      <w:r w:rsidRPr="0019163E">
        <w:rPr>
          <w:sz w:val="22"/>
          <w:szCs w:val="22"/>
        </w:rPr>
        <w:t xml:space="preserve"> для выполнения работ по заданию Заказчика и выделить для ее управления и технической эксплуатации квалифицированный экипаж, а Заказчик обязуется оплатить услуги Исполнителя. </w:t>
      </w:r>
    </w:p>
    <w:p w:rsidR="00381B84" w:rsidRPr="0019163E" w:rsidRDefault="00381B84" w:rsidP="00381B84">
      <w:pPr>
        <w:pStyle w:val="Default"/>
        <w:rPr>
          <w:sz w:val="22"/>
          <w:szCs w:val="22"/>
        </w:rPr>
      </w:pPr>
      <w:r w:rsidRPr="0019163E">
        <w:rPr>
          <w:sz w:val="22"/>
          <w:szCs w:val="22"/>
        </w:rPr>
        <w:t xml:space="preserve">1.2 Техника предоставляется в соответствии с заявкой Заказчика при наличии требующейся техники у Исполнителя и возможности ее предоставления на указанный в заявке срок. Заказчик производит заявку Техники факсимильным путем на бланке Исполнителя за 5-ть рабочих дней до даты использования техники. По соглашению сторон данный срок может изменяться. </w:t>
      </w:r>
    </w:p>
    <w:p w:rsidR="007E4E27" w:rsidRPr="0019163E" w:rsidRDefault="00381B84" w:rsidP="00381B84">
      <w:pPr>
        <w:rPr>
          <w:rFonts w:ascii="Times New Roman" w:hAnsi="Times New Roman" w:cs="Times New Roman"/>
        </w:rPr>
      </w:pPr>
      <w:r w:rsidRPr="0019163E">
        <w:rPr>
          <w:rFonts w:ascii="Times New Roman" w:hAnsi="Times New Roman" w:cs="Times New Roman"/>
        </w:rPr>
        <w:t>1.3 Исполнитель при наличии свободной техники и соответствии ее технических характеристик с заданием Заказчика подтверждает заявку факсимильным путем</w:t>
      </w:r>
    </w:p>
    <w:p w:rsidR="00216670" w:rsidRPr="0019163E" w:rsidRDefault="00216670" w:rsidP="006753A3">
      <w:pPr>
        <w:pStyle w:val="Default"/>
        <w:jc w:val="center"/>
        <w:rPr>
          <w:b/>
          <w:bCs/>
          <w:sz w:val="23"/>
          <w:szCs w:val="23"/>
        </w:rPr>
      </w:pPr>
      <w:r w:rsidRPr="0019163E">
        <w:rPr>
          <w:b/>
          <w:bCs/>
          <w:sz w:val="23"/>
          <w:szCs w:val="23"/>
        </w:rPr>
        <w:t>2. Обязанности сторон</w:t>
      </w:r>
    </w:p>
    <w:p w:rsidR="00216670" w:rsidRPr="0019163E" w:rsidRDefault="00216670" w:rsidP="00216670">
      <w:pPr>
        <w:pStyle w:val="Default"/>
        <w:rPr>
          <w:sz w:val="23"/>
          <w:szCs w:val="23"/>
        </w:rPr>
      </w:pPr>
    </w:p>
    <w:p w:rsidR="00216670" w:rsidRPr="0019163E" w:rsidRDefault="00216670" w:rsidP="00216670">
      <w:pPr>
        <w:pStyle w:val="Default"/>
        <w:rPr>
          <w:sz w:val="22"/>
          <w:szCs w:val="22"/>
        </w:rPr>
      </w:pPr>
      <w:r w:rsidRPr="0019163E">
        <w:rPr>
          <w:sz w:val="22"/>
          <w:szCs w:val="22"/>
        </w:rPr>
        <w:t xml:space="preserve">2.1. </w:t>
      </w:r>
      <w:r w:rsidRPr="0019163E">
        <w:rPr>
          <w:b/>
          <w:bCs/>
          <w:sz w:val="22"/>
          <w:szCs w:val="22"/>
        </w:rPr>
        <w:t xml:space="preserve">Исполнитель обязан: </w:t>
      </w:r>
    </w:p>
    <w:p w:rsidR="00216670" w:rsidRPr="0019163E" w:rsidRDefault="00216670" w:rsidP="00216670">
      <w:pPr>
        <w:pStyle w:val="Default"/>
        <w:rPr>
          <w:sz w:val="22"/>
          <w:szCs w:val="22"/>
        </w:rPr>
      </w:pPr>
      <w:r w:rsidRPr="0019163E">
        <w:rPr>
          <w:sz w:val="22"/>
          <w:szCs w:val="22"/>
        </w:rPr>
        <w:t xml:space="preserve">2.1.1 Своевременно предоставить Заказчику имеющуюся необходимую Технику в технически исправном состоянии, укомплектованную стандартными стропами и готовую к выполнению работ, а также квалифицированный экипаж по согласованной заявке. </w:t>
      </w:r>
    </w:p>
    <w:p w:rsidR="00216670" w:rsidRPr="0019163E" w:rsidRDefault="00216670" w:rsidP="00216670">
      <w:pPr>
        <w:pStyle w:val="Default"/>
        <w:rPr>
          <w:sz w:val="22"/>
          <w:szCs w:val="22"/>
        </w:rPr>
      </w:pPr>
      <w:r w:rsidRPr="0019163E">
        <w:rPr>
          <w:sz w:val="22"/>
          <w:szCs w:val="22"/>
        </w:rPr>
        <w:t>2.1.2</w:t>
      </w:r>
      <w:proofErr w:type="gramStart"/>
      <w:r w:rsidRPr="0019163E">
        <w:rPr>
          <w:sz w:val="22"/>
          <w:szCs w:val="22"/>
        </w:rPr>
        <w:t xml:space="preserve"> С</w:t>
      </w:r>
      <w:proofErr w:type="gramEnd"/>
      <w:r w:rsidRPr="0019163E">
        <w:rPr>
          <w:sz w:val="22"/>
          <w:szCs w:val="22"/>
        </w:rPr>
        <w:t xml:space="preserve">облюдать правила техники безопасности при проведении работ на строительных площадках объектов Заказчика, в соответствии с требованиями «Правил устройства и безопасности эксплуатации грузоподъемных кранов» </w:t>
      </w:r>
      <w:proofErr w:type="spellStart"/>
      <w:r w:rsidRPr="0019163E">
        <w:rPr>
          <w:sz w:val="22"/>
          <w:szCs w:val="22"/>
        </w:rPr>
        <w:t>СниП</w:t>
      </w:r>
      <w:proofErr w:type="spellEnd"/>
      <w:r w:rsidRPr="0019163E">
        <w:rPr>
          <w:sz w:val="22"/>
          <w:szCs w:val="22"/>
        </w:rPr>
        <w:t xml:space="preserve"> 12-03-99; «Безопасность труда в строительстве»; «Правил техники безопасности в строительстве». </w:t>
      </w:r>
    </w:p>
    <w:p w:rsidR="00216670" w:rsidRPr="0019163E" w:rsidRDefault="00216670" w:rsidP="00216670">
      <w:pPr>
        <w:pStyle w:val="Default"/>
        <w:rPr>
          <w:sz w:val="22"/>
          <w:szCs w:val="22"/>
        </w:rPr>
      </w:pPr>
      <w:r w:rsidRPr="0019163E">
        <w:rPr>
          <w:sz w:val="22"/>
          <w:szCs w:val="22"/>
        </w:rPr>
        <w:t xml:space="preserve">2.1.3 Своевременно предоставлять счета для оплаты. </w:t>
      </w:r>
    </w:p>
    <w:p w:rsidR="00216670" w:rsidRPr="0019163E" w:rsidRDefault="00216670" w:rsidP="00216670">
      <w:pPr>
        <w:pStyle w:val="Default"/>
        <w:rPr>
          <w:sz w:val="22"/>
          <w:szCs w:val="22"/>
        </w:rPr>
      </w:pPr>
      <w:r w:rsidRPr="0019163E">
        <w:rPr>
          <w:sz w:val="22"/>
          <w:szCs w:val="22"/>
        </w:rPr>
        <w:t>2.1.4</w:t>
      </w:r>
      <w:proofErr w:type="gramStart"/>
      <w:r w:rsidRPr="0019163E">
        <w:rPr>
          <w:sz w:val="22"/>
          <w:szCs w:val="22"/>
        </w:rPr>
        <w:t xml:space="preserve"> П</w:t>
      </w:r>
      <w:proofErr w:type="gramEnd"/>
      <w:r w:rsidRPr="0019163E">
        <w:rPr>
          <w:sz w:val="22"/>
          <w:szCs w:val="22"/>
        </w:rPr>
        <w:t xml:space="preserve">оддерживать технику в технически исправном состоянии, осуществлять текущий и капитальный ремонт техники, обеспечивать горюче-смазочными материалами. </w:t>
      </w:r>
    </w:p>
    <w:p w:rsidR="00216670" w:rsidRPr="0019163E" w:rsidRDefault="00216670" w:rsidP="00216670">
      <w:pPr>
        <w:pStyle w:val="Default"/>
        <w:rPr>
          <w:sz w:val="22"/>
          <w:szCs w:val="22"/>
        </w:rPr>
      </w:pPr>
      <w:r w:rsidRPr="0019163E">
        <w:rPr>
          <w:sz w:val="22"/>
          <w:szCs w:val="22"/>
        </w:rPr>
        <w:t>2.1.5</w:t>
      </w:r>
      <w:proofErr w:type="gramStart"/>
      <w:r w:rsidRPr="0019163E">
        <w:rPr>
          <w:sz w:val="22"/>
          <w:szCs w:val="22"/>
        </w:rPr>
        <w:t xml:space="preserve"> Н</w:t>
      </w:r>
      <w:proofErr w:type="gramEnd"/>
      <w:r w:rsidRPr="0019163E">
        <w:rPr>
          <w:sz w:val="22"/>
          <w:szCs w:val="22"/>
        </w:rPr>
        <w:t xml:space="preserve">ести ответственность за ущерб, который может быть причинен техникой или в связи с ее эксплуатацией, за исключением случаев, когда ущерб причинен в результате исполнения неправомерных указаний Заказчика. </w:t>
      </w:r>
    </w:p>
    <w:p w:rsidR="00216670" w:rsidRPr="0019163E" w:rsidRDefault="00216670" w:rsidP="00216670">
      <w:pPr>
        <w:pStyle w:val="Default"/>
        <w:rPr>
          <w:sz w:val="22"/>
          <w:szCs w:val="22"/>
        </w:rPr>
      </w:pPr>
      <w:r w:rsidRPr="0019163E">
        <w:rPr>
          <w:sz w:val="22"/>
          <w:szCs w:val="22"/>
        </w:rPr>
        <w:t>2.1.6</w:t>
      </w:r>
      <w:proofErr w:type="gramStart"/>
      <w:r w:rsidRPr="0019163E">
        <w:rPr>
          <w:sz w:val="22"/>
          <w:szCs w:val="22"/>
        </w:rPr>
        <w:t xml:space="preserve"> В</w:t>
      </w:r>
      <w:proofErr w:type="gramEnd"/>
      <w:r w:rsidRPr="0019163E">
        <w:rPr>
          <w:sz w:val="22"/>
          <w:szCs w:val="22"/>
        </w:rPr>
        <w:t xml:space="preserve"> случае невозможности предоставления Техники по согласованной заявке уведомить Заказчика путем факсимильного сообщения не позднее 15-00 и не менее, чем за 12 часов до начала работ. </w:t>
      </w:r>
    </w:p>
    <w:p w:rsidR="00216670" w:rsidRPr="0019163E" w:rsidRDefault="00216670" w:rsidP="00216670">
      <w:pPr>
        <w:rPr>
          <w:rFonts w:ascii="Times New Roman" w:hAnsi="Times New Roman" w:cs="Times New Roman"/>
        </w:rPr>
      </w:pPr>
      <w:r w:rsidRPr="0019163E">
        <w:rPr>
          <w:rFonts w:ascii="Times New Roman" w:hAnsi="Times New Roman" w:cs="Times New Roman"/>
        </w:rPr>
        <w:t>2.1.7</w:t>
      </w:r>
      <w:proofErr w:type="gramStart"/>
      <w:r w:rsidRPr="0019163E">
        <w:rPr>
          <w:rFonts w:ascii="Times New Roman" w:hAnsi="Times New Roman" w:cs="Times New Roman"/>
        </w:rPr>
        <w:t xml:space="preserve"> В</w:t>
      </w:r>
      <w:proofErr w:type="gramEnd"/>
      <w:r w:rsidRPr="0019163E">
        <w:rPr>
          <w:rFonts w:ascii="Times New Roman" w:hAnsi="Times New Roman" w:cs="Times New Roman"/>
        </w:rPr>
        <w:t xml:space="preserve"> случае поломки выделенной техники Исполнитель производит замену указанной техники либо производит ее ремонт в течение 2-х суток</w:t>
      </w:r>
    </w:p>
    <w:p w:rsidR="00216670" w:rsidRPr="0019163E" w:rsidRDefault="00216670" w:rsidP="00216670">
      <w:pPr>
        <w:pStyle w:val="Default"/>
      </w:pPr>
    </w:p>
    <w:p w:rsidR="00216670" w:rsidRPr="0019163E" w:rsidRDefault="00216670" w:rsidP="00216670">
      <w:pPr>
        <w:pStyle w:val="Default"/>
        <w:rPr>
          <w:sz w:val="22"/>
          <w:szCs w:val="22"/>
        </w:rPr>
      </w:pPr>
      <w:r w:rsidRPr="0019163E">
        <w:t xml:space="preserve"> </w:t>
      </w:r>
      <w:r w:rsidRPr="0019163E">
        <w:rPr>
          <w:sz w:val="22"/>
          <w:szCs w:val="22"/>
        </w:rPr>
        <w:t xml:space="preserve">2.2. </w:t>
      </w:r>
      <w:r w:rsidRPr="0019163E">
        <w:rPr>
          <w:b/>
          <w:bCs/>
          <w:sz w:val="22"/>
          <w:szCs w:val="22"/>
        </w:rPr>
        <w:t xml:space="preserve">Заказчик обязан: </w:t>
      </w:r>
    </w:p>
    <w:p w:rsidR="00216670" w:rsidRPr="0019163E" w:rsidRDefault="00216670" w:rsidP="00216670">
      <w:pPr>
        <w:pStyle w:val="Default"/>
        <w:rPr>
          <w:sz w:val="22"/>
          <w:szCs w:val="22"/>
        </w:rPr>
      </w:pPr>
      <w:r w:rsidRPr="0019163E">
        <w:rPr>
          <w:sz w:val="22"/>
          <w:szCs w:val="22"/>
        </w:rPr>
        <w:t>2.2.1</w:t>
      </w:r>
      <w:proofErr w:type="gramStart"/>
      <w:r w:rsidRPr="0019163E">
        <w:rPr>
          <w:sz w:val="22"/>
          <w:szCs w:val="22"/>
        </w:rPr>
        <w:t xml:space="preserve"> И</w:t>
      </w:r>
      <w:proofErr w:type="gramEnd"/>
      <w:r w:rsidRPr="0019163E">
        <w:rPr>
          <w:sz w:val="22"/>
          <w:szCs w:val="22"/>
        </w:rPr>
        <w:t xml:space="preserve">спользовать технику в соответствии с нормативными документами и ее назначением. </w:t>
      </w:r>
    </w:p>
    <w:p w:rsidR="00216670" w:rsidRPr="0019163E" w:rsidRDefault="00216670" w:rsidP="00216670">
      <w:pPr>
        <w:pStyle w:val="Default"/>
        <w:rPr>
          <w:sz w:val="22"/>
          <w:szCs w:val="22"/>
        </w:rPr>
      </w:pPr>
      <w:r w:rsidRPr="0019163E">
        <w:rPr>
          <w:sz w:val="22"/>
          <w:szCs w:val="22"/>
        </w:rPr>
        <w:t>2.2.2</w:t>
      </w:r>
      <w:proofErr w:type="gramStart"/>
      <w:r w:rsidRPr="0019163E">
        <w:rPr>
          <w:sz w:val="22"/>
          <w:szCs w:val="22"/>
        </w:rPr>
        <w:t xml:space="preserve"> О</w:t>
      </w:r>
      <w:proofErr w:type="gramEnd"/>
      <w:r w:rsidRPr="0019163E">
        <w:rPr>
          <w:sz w:val="22"/>
          <w:szCs w:val="22"/>
        </w:rPr>
        <w:t xml:space="preserve">беспечить контроль за безопасным ведением работ в соответствии с требованиями «Правил устройства и безопасности эксплуатации грузоподъемных кранов» </w:t>
      </w:r>
      <w:proofErr w:type="spellStart"/>
      <w:r w:rsidRPr="0019163E">
        <w:rPr>
          <w:sz w:val="22"/>
          <w:szCs w:val="22"/>
        </w:rPr>
        <w:t>СниП</w:t>
      </w:r>
      <w:proofErr w:type="spellEnd"/>
      <w:r w:rsidRPr="0019163E">
        <w:rPr>
          <w:sz w:val="22"/>
          <w:szCs w:val="22"/>
        </w:rPr>
        <w:t xml:space="preserve"> 12-03-99, «Безопасность труда в строительстве», «Правил техники безопасности в строительстве». </w:t>
      </w:r>
    </w:p>
    <w:p w:rsidR="00216670" w:rsidRPr="0019163E" w:rsidRDefault="00216670" w:rsidP="00216670">
      <w:pPr>
        <w:pStyle w:val="Default"/>
        <w:rPr>
          <w:sz w:val="22"/>
          <w:szCs w:val="22"/>
        </w:rPr>
      </w:pPr>
      <w:r w:rsidRPr="0019163E">
        <w:rPr>
          <w:sz w:val="22"/>
          <w:szCs w:val="22"/>
        </w:rPr>
        <w:t>2.2.3</w:t>
      </w:r>
      <w:proofErr w:type="gramStart"/>
      <w:r w:rsidRPr="0019163E">
        <w:rPr>
          <w:sz w:val="22"/>
          <w:szCs w:val="22"/>
        </w:rPr>
        <w:t xml:space="preserve"> П</w:t>
      </w:r>
      <w:proofErr w:type="gramEnd"/>
      <w:r w:rsidRPr="0019163E">
        <w:rPr>
          <w:sz w:val="22"/>
          <w:szCs w:val="22"/>
        </w:rPr>
        <w:t xml:space="preserve">редоставить квалифицированных стропальщиков для перемещения грузов c применением Техники. </w:t>
      </w:r>
    </w:p>
    <w:p w:rsidR="00216670" w:rsidRPr="0019163E" w:rsidRDefault="00216670" w:rsidP="00216670">
      <w:pPr>
        <w:pStyle w:val="Default"/>
        <w:rPr>
          <w:sz w:val="22"/>
          <w:szCs w:val="22"/>
        </w:rPr>
      </w:pPr>
      <w:r w:rsidRPr="0019163E">
        <w:rPr>
          <w:sz w:val="22"/>
          <w:szCs w:val="22"/>
        </w:rPr>
        <w:t>2.2.4</w:t>
      </w:r>
      <w:proofErr w:type="gramStart"/>
      <w:r w:rsidRPr="0019163E">
        <w:rPr>
          <w:sz w:val="22"/>
          <w:szCs w:val="22"/>
        </w:rPr>
        <w:t xml:space="preserve"> Н</w:t>
      </w:r>
      <w:proofErr w:type="gramEnd"/>
      <w:r w:rsidRPr="0019163E">
        <w:rPr>
          <w:sz w:val="22"/>
          <w:szCs w:val="22"/>
        </w:rPr>
        <w:t xml:space="preserve">азначить ответственного ИТР за безопасное перемещение грузов с применением Техники. </w:t>
      </w:r>
    </w:p>
    <w:p w:rsidR="00745F72" w:rsidRPr="0019163E" w:rsidRDefault="00216670" w:rsidP="00216670">
      <w:pPr>
        <w:pStyle w:val="Default"/>
        <w:rPr>
          <w:sz w:val="22"/>
          <w:szCs w:val="22"/>
        </w:rPr>
      </w:pPr>
      <w:r w:rsidRPr="0019163E">
        <w:rPr>
          <w:sz w:val="22"/>
          <w:szCs w:val="22"/>
        </w:rPr>
        <w:t>2.2.5</w:t>
      </w:r>
      <w:proofErr w:type="gramStart"/>
      <w:r w:rsidRPr="0019163E">
        <w:rPr>
          <w:sz w:val="22"/>
          <w:szCs w:val="22"/>
        </w:rPr>
        <w:t xml:space="preserve"> В</w:t>
      </w:r>
      <w:proofErr w:type="gramEnd"/>
      <w:r w:rsidRPr="0019163E">
        <w:rPr>
          <w:sz w:val="22"/>
          <w:szCs w:val="22"/>
        </w:rPr>
        <w:t xml:space="preserve"> случае перемещения нестандартных грузов с применением Техники, требующих специальных строп, траверсов или грузозахватных приспособлений, обеспечить их наличие на месте производства работ.</w:t>
      </w:r>
    </w:p>
    <w:p w:rsidR="00745F72" w:rsidRPr="0019163E" w:rsidRDefault="00745F72" w:rsidP="00216670">
      <w:pPr>
        <w:pStyle w:val="Default"/>
        <w:rPr>
          <w:sz w:val="22"/>
          <w:szCs w:val="22"/>
        </w:rPr>
      </w:pPr>
    </w:p>
    <w:p w:rsidR="00216670" w:rsidRDefault="00216670" w:rsidP="00216670">
      <w:pPr>
        <w:pStyle w:val="Default"/>
        <w:rPr>
          <w:sz w:val="22"/>
          <w:szCs w:val="22"/>
        </w:rPr>
      </w:pPr>
      <w:r w:rsidRPr="0019163E">
        <w:rPr>
          <w:sz w:val="22"/>
          <w:szCs w:val="22"/>
        </w:rPr>
        <w:t xml:space="preserve"> </w:t>
      </w:r>
    </w:p>
    <w:p w:rsidR="00773EC8" w:rsidRPr="0019163E" w:rsidRDefault="00773EC8" w:rsidP="00216670">
      <w:pPr>
        <w:pStyle w:val="Default"/>
        <w:rPr>
          <w:sz w:val="22"/>
          <w:szCs w:val="22"/>
        </w:rPr>
      </w:pPr>
    </w:p>
    <w:p w:rsidR="00745F72" w:rsidRPr="0019163E" w:rsidRDefault="00745F72" w:rsidP="00216670">
      <w:pPr>
        <w:pStyle w:val="Default"/>
        <w:rPr>
          <w:szCs w:val="22"/>
        </w:rPr>
      </w:pPr>
      <w:r w:rsidRPr="0019163E">
        <w:rPr>
          <w:sz w:val="22"/>
          <w:szCs w:val="20"/>
        </w:rPr>
        <w:t>Исполнитель ____________</w:t>
      </w:r>
      <w:r w:rsidR="0063237E">
        <w:rPr>
          <w:sz w:val="22"/>
          <w:szCs w:val="20"/>
        </w:rPr>
        <w:t xml:space="preserve">                            </w:t>
      </w:r>
      <w:r w:rsidRPr="0019163E">
        <w:rPr>
          <w:sz w:val="22"/>
          <w:szCs w:val="20"/>
        </w:rPr>
        <w:t xml:space="preserve">                                                                   Заказчик _____________ </w:t>
      </w:r>
      <w:r w:rsidR="00D4672F">
        <w:rPr>
          <w:sz w:val="22"/>
          <w:szCs w:val="20"/>
        </w:rPr>
        <w:t xml:space="preserve">  </w:t>
      </w:r>
      <w:r w:rsidRPr="0019163E">
        <w:rPr>
          <w:sz w:val="22"/>
          <w:szCs w:val="20"/>
        </w:rPr>
        <w:t>1</w:t>
      </w:r>
    </w:p>
    <w:p w:rsidR="00745F72" w:rsidRPr="0019163E" w:rsidRDefault="00216670" w:rsidP="00216670">
      <w:pPr>
        <w:rPr>
          <w:rFonts w:ascii="Times New Roman" w:hAnsi="Times New Roman" w:cs="Times New Roman"/>
        </w:rPr>
      </w:pPr>
      <w:r w:rsidRPr="0019163E">
        <w:rPr>
          <w:rFonts w:ascii="Times New Roman" w:hAnsi="Times New Roman" w:cs="Times New Roman"/>
        </w:rPr>
        <w:lastRenderedPageBreak/>
        <w:t>2.2.6</w:t>
      </w:r>
      <w:proofErr w:type="gramStart"/>
      <w:r w:rsidRPr="0019163E">
        <w:rPr>
          <w:rFonts w:ascii="Times New Roman" w:hAnsi="Times New Roman" w:cs="Times New Roman"/>
        </w:rPr>
        <w:t xml:space="preserve"> О</w:t>
      </w:r>
      <w:proofErr w:type="gramEnd"/>
      <w:r w:rsidRPr="0019163E">
        <w:rPr>
          <w:rFonts w:ascii="Times New Roman" w:hAnsi="Times New Roman" w:cs="Times New Roman"/>
        </w:rPr>
        <w:t>беспечить беспрепятственные въезды, заезды, подъезды Техники, в том числе техники и персонала для ее обслуживания. Создать все необходимые условия для выполнения поставленной задачи перед Техникой, в том числе надлежащее освещение.</w:t>
      </w:r>
    </w:p>
    <w:p w:rsidR="00216670" w:rsidRPr="0019163E" w:rsidRDefault="00216670" w:rsidP="00216670">
      <w:pPr>
        <w:rPr>
          <w:rFonts w:ascii="Times New Roman" w:hAnsi="Times New Roman" w:cs="Times New Roman"/>
        </w:rPr>
      </w:pPr>
      <w:r w:rsidRPr="0019163E">
        <w:rPr>
          <w:rFonts w:ascii="Times New Roman" w:hAnsi="Times New Roman" w:cs="Times New Roman"/>
        </w:rPr>
        <w:t>2.2.7</w:t>
      </w:r>
      <w:proofErr w:type="gramStart"/>
      <w:r w:rsidRPr="0019163E">
        <w:rPr>
          <w:rFonts w:ascii="Times New Roman" w:hAnsi="Times New Roman" w:cs="Times New Roman"/>
        </w:rPr>
        <w:t xml:space="preserve"> Н</w:t>
      </w:r>
      <w:proofErr w:type="gramEnd"/>
      <w:r w:rsidRPr="0019163E">
        <w:rPr>
          <w:rFonts w:ascii="Times New Roman" w:hAnsi="Times New Roman" w:cs="Times New Roman"/>
        </w:rPr>
        <w:t xml:space="preserve">ести полную ответственность за сохранность строительной техники и охрану труда, безопасность проведения работ на объектах заказчика, в том числе за действия третьих лиц. </w:t>
      </w:r>
    </w:p>
    <w:p w:rsidR="00216670" w:rsidRPr="0019163E" w:rsidRDefault="00216670" w:rsidP="00216670">
      <w:pPr>
        <w:pStyle w:val="Default"/>
        <w:rPr>
          <w:sz w:val="22"/>
          <w:szCs w:val="22"/>
        </w:rPr>
      </w:pPr>
      <w:r w:rsidRPr="0019163E">
        <w:rPr>
          <w:sz w:val="22"/>
          <w:szCs w:val="22"/>
        </w:rPr>
        <w:t>2.2.8</w:t>
      </w:r>
      <w:proofErr w:type="gramStart"/>
      <w:r w:rsidRPr="0019163E">
        <w:rPr>
          <w:sz w:val="22"/>
          <w:szCs w:val="22"/>
        </w:rPr>
        <w:t xml:space="preserve"> П</w:t>
      </w:r>
      <w:proofErr w:type="gramEnd"/>
      <w:r w:rsidRPr="0019163E">
        <w:rPr>
          <w:sz w:val="22"/>
          <w:szCs w:val="22"/>
        </w:rPr>
        <w:t xml:space="preserve">ри организации перевозки строительной техники силами заказчика, нести ответственность за доставку техники на объект. </w:t>
      </w:r>
    </w:p>
    <w:p w:rsidR="00216670" w:rsidRPr="0019163E" w:rsidRDefault="00216670" w:rsidP="00216670">
      <w:pPr>
        <w:pStyle w:val="Default"/>
        <w:rPr>
          <w:sz w:val="22"/>
          <w:szCs w:val="22"/>
        </w:rPr>
      </w:pPr>
      <w:r w:rsidRPr="0019163E">
        <w:rPr>
          <w:sz w:val="22"/>
          <w:szCs w:val="22"/>
        </w:rPr>
        <w:t xml:space="preserve">2.2.9 В случае утраты либо повреждения техники по вине Заказчика, последний обязан возместить ее стоимость, либо стоимость восстановительного ремонта, а также оплатить время простоя техники в ремонте </w:t>
      </w:r>
      <w:proofErr w:type="gramStart"/>
      <w:r w:rsidRPr="0019163E">
        <w:rPr>
          <w:sz w:val="22"/>
          <w:szCs w:val="22"/>
        </w:rPr>
        <w:t>и(</w:t>
      </w:r>
      <w:proofErr w:type="gramEnd"/>
      <w:r w:rsidRPr="0019163E">
        <w:rPr>
          <w:sz w:val="22"/>
          <w:szCs w:val="22"/>
        </w:rPr>
        <w:t xml:space="preserve">или) время с момента утраты техники до возмещения её стоимости. </w:t>
      </w:r>
    </w:p>
    <w:p w:rsidR="00216670" w:rsidRPr="0019163E" w:rsidRDefault="00216670" w:rsidP="00216670">
      <w:pPr>
        <w:pStyle w:val="Default"/>
        <w:rPr>
          <w:sz w:val="22"/>
          <w:szCs w:val="22"/>
        </w:rPr>
      </w:pPr>
      <w:r w:rsidRPr="0019163E">
        <w:rPr>
          <w:sz w:val="22"/>
          <w:szCs w:val="22"/>
        </w:rPr>
        <w:t>2.2.10</w:t>
      </w:r>
      <w:proofErr w:type="gramStart"/>
      <w:r w:rsidRPr="0019163E">
        <w:rPr>
          <w:sz w:val="22"/>
          <w:szCs w:val="22"/>
        </w:rPr>
        <w:t xml:space="preserve"> О</w:t>
      </w:r>
      <w:proofErr w:type="gramEnd"/>
      <w:r w:rsidRPr="0019163E">
        <w:rPr>
          <w:sz w:val="22"/>
          <w:szCs w:val="22"/>
        </w:rPr>
        <w:t xml:space="preserve">беспечить подписание рабочих рапортов, путевых листов и иных документов, подтверждающих выполнение работ (оказание услуг) уполномоченными лицами. </w:t>
      </w:r>
    </w:p>
    <w:p w:rsidR="00216670" w:rsidRPr="0019163E" w:rsidRDefault="00216670" w:rsidP="00216670">
      <w:pPr>
        <w:rPr>
          <w:rFonts w:ascii="Times New Roman" w:hAnsi="Times New Roman" w:cs="Times New Roman"/>
        </w:rPr>
      </w:pPr>
      <w:r w:rsidRPr="0019163E">
        <w:rPr>
          <w:rFonts w:ascii="Times New Roman" w:hAnsi="Times New Roman" w:cs="Times New Roman"/>
        </w:rPr>
        <w:t>2.2.11</w:t>
      </w:r>
      <w:proofErr w:type="gramStart"/>
      <w:r w:rsidRPr="0019163E">
        <w:rPr>
          <w:rFonts w:ascii="Times New Roman" w:hAnsi="Times New Roman" w:cs="Times New Roman"/>
        </w:rPr>
        <w:t xml:space="preserve"> В</w:t>
      </w:r>
      <w:proofErr w:type="gramEnd"/>
      <w:r w:rsidRPr="0019163E">
        <w:rPr>
          <w:rFonts w:ascii="Times New Roman" w:hAnsi="Times New Roman" w:cs="Times New Roman"/>
        </w:rPr>
        <w:t xml:space="preserve"> случае отказа от заявленной Техники, Заказчик обязан известить Исполнителя путем факсимильного сообщения не позднее 15-00 и не менее, чем за 24 часа до начала работ.</w:t>
      </w:r>
    </w:p>
    <w:p w:rsidR="0026128D" w:rsidRPr="0019163E" w:rsidRDefault="0026128D" w:rsidP="006753A3">
      <w:pPr>
        <w:pStyle w:val="Default"/>
        <w:jc w:val="center"/>
        <w:rPr>
          <w:b/>
          <w:bCs/>
          <w:sz w:val="23"/>
          <w:szCs w:val="23"/>
        </w:rPr>
      </w:pPr>
      <w:r w:rsidRPr="0019163E">
        <w:rPr>
          <w:b/>
          <w:bCs/>
          <w:sz w:val="23"/>
          <w:szCs w:val="23"/>
        </w:rPr>
        <w:t>3. Стоимость услуг и порядок расчетов</w:t>
      </w:r>
    </w:p>
    <w:p w:rsidR="0026128D" w:rsidRPr="0019163E" w:rsidRDefault="0026128D" w:rsidP="0026128D">
      <w:pPr>
        <w:pStyle w:val="Default"/>
        <w:rPr>
          <w:sz w:val="23"/>
          <w:szCs w:val="23"/>
        </w:rPr>
      </w:pPr>
    </w:p>
    <w:p w:rsidR="0026128D" w:rsidRPr="0019163E" w:rsidRDefault="0026128D" w:rsidP="0026128D">
      <w:pPr>
        <w:pStyle w:val="Default"/>
        <w:rPr>
          <w:sz w:val="22"/>
          <w:szCs w:val="22"/>
        </w:rPr>
      </w:pPr>
      <w:r w:rsidRPr="0019163E">
        <w:rPr>
          <w:sz w:val="22"/>
          <w:szCs w:val="22"/>
        </w:rPr>
        <w:t xml:space="preserve">3.1 Объем оказанных услуг с применением Техники исчисляется количеством отработанных часов рабочей смены. </w:t>
      </w:r>
    </w:p>
    <w:p w:rsidR="0026128D" w:rsidRPr="0019163E" w:rsidRDefault="0026128D" w:rsidP="0026128D">
      <w:pPr>
        <w:pStyle w:val="Default"/>
        <w:rPr>
          <w:sz w:val="22"/>
          <w:szCs w:val="22"/>
        </w:rPr>
      </w:pPr>
      <w:r w:rsidRPr="0019163E">
        <w:rPr>
          <w:sz w:val="22"/>
          <w:szCs w:val="22"/>
        </w:rPr>
        <w:t>3.2 Обычный режим использования Техники по настоящему договору составляет 8 часов за смену. В случае</w:t>
      </w:r>
      <w:proofErr w:type="gramStart"/>
      <w:r w:rsidRPr="0019163E">
        <w:rPr>
          <w:sz w:val="22"/>
          <w:szCs w:val="22"/>
        </w:rPr>
        <w:t>,</w:t>
      </w:r>
      <w:proofErr w:type="gramEnd"/>
      <w:r w:rsidRPr="0019163E">
        <w:rPr>
          <w:sz w:val="22"/>
          <w:szCs w:val="22"/>
        </w:rPr>
        <w:t xml:space="preserve"> если Техника использована большее количество часов за смену, оплата производится за фактическое время. Простои и не полная загрузка работой по вине Заказчика, либо третьих лиц, оплачиваются Заказчиком так же, как отработанные часы. </w:t>
      </w:r>
    </w:p>
    <w:p w:rsidR="0026128D" w:rsidRPr="0019163E" w:rsidRDefault="0026128D" w:rsidP="0026128D">
      <w:pPr>
        <w:pStyle w:val="Default"/>
        <w:rPr>
          <w:sz w:val="22"/>
          <w:szCs w:val="22"/>
        </w:rPr>
      </w:pPr>
      <w:r w:rsidRPr="0019163E">
        <w:rPr>
          <w:sz w:val="22"/>
          <w:szCs w:val="22"/>
        </w:rPr>
        <w:t>3.3</w:t>
      </w:r>
      <w:proofErr w:type="gramStart"/>
      <w:r w:rsidRPr="0019163E">
        <w:rPr>
          <w:sz w:val="22"/>
          <w:szCs w:val="22"/>
        </w:rPr>
        <w:t xml:space="preserve"> В</w:t>
      </w:r>
      <w:proofErr w:type="gramEnd"/>
      <w:r w:rsidRPr="0019163E">
        <w:rPr>
          <w:sz w:val="22"/>
          <w:szCs w:val="22"/>
        </w:rPr>
        <w:t xml:space="preserve"> случаях досрочного завершения работ, оплата производится за все 8 часов рабочей смены. Недоработанные часы не вычитаются из стоимости данной смены и не учитываются в последующих рабочих сменах. </w:t>
      </w:r>
    </w:p>
    <w:p w:rsidR="0026128D" w:rsidRPr="0019163E" w:rsidRDefault="0026128D" w:rsidP="0026128D">
      <w:pPr>
        <w:pStyle w:val="Default"/>
        <w:rPr>
          <w:sz w:val="22"/>
          <w:szCs w:val="22"/>
        </w:rPr>
      </w:pPr>
      <w:r w:rsidRPr="0019163E">
        <w:rPr>
          <w:sz w:val="22"/>
          <w:szCs w:val="22"/>
        </w:rPr>
        <w:t xml:space="preserve">3.4 Время начала работ считается время прибытия Техники на место производства работ, но не ранее указанного в заявке. </w:t>
      </w:r>
    </w:p>
    <w:p w:rsidR="0026128D" w:rsidRPr="0019163E" w:rsidRDefault="0026128D" w:rsidP="0026128D">
      <w:pPr>
        <w:pStyle w:val="Default"/>
        <w:rPr>
          <w:sz w:val="22"/>
          <w:szCs w:val="22"/>
        </w:rPr>
      </w:pPr>
      <w:r w:rsidRPr="0019163E">
        <w:rPr>
          <w:sz w:val="22"/>
          <w:szCs w:val="22"/>
        </w:rPr>
        <w:t xml:space="preserve">3.5 Время окончания работ, в случае, если Техника не остается на объекте для работы на следующий день, считается время выезда с территории производства работ. </w:t>
      </w:r>
    </w:p>
    <w:p w:rsidR="0026128D" w:rsidRPr="0019163E" w:rsidRDefault="0026128D" w:rsidP="0026128D">
      <w:pPr>
        <w:pStyle w:val="Default"/>
        <w:rPr>
          <w:sz w:val="22"/>
          <w:szCs w:val="22"/>
        </w:rPr>
      </w:pPr>
      <w:r w:rsidRPr="0019163E">
        <w:rPr>
          <w:sz w:val="22"/>
          <w:szCs w:val="22"/>
        </w:rPr>
        <w:t xml:space="preserve">3.6 Время окончания работ в случае, если Техника остается на объекте для работы на следующий день, считается время освобождения машиниста автокрана, согласно сменному рапорту. </w:t>
      </w:r>
    </w:p>
    <w:p w:rsidR="0026128D" w:rsidRPr="0019163E" w:rsidRDefault="0026128D" w:rsidP="0026128D">
      <w:pPr>
        <w:pStyle w:val="Default"/>
        <w:rPr>
          <w:sz w:val="22"/>
          <w:szCs w:val="22"/>
        </w:rPr>
      </w:pPr>
      <w:r w:rsidRPr="0019163E">
        <w:rPr>
          <w:sz w:val="22"/>
          <w:szCs w:val="22"/>
        </w:rPr>
        <w:t xml:space="preserve">3.7 Время, затраченное на переезды по объекту и между объектами, установку автокрана на опоры, монтаж-демонтаж противовесов, монтаж-демонтаж решетчатого удлинителя стрелы, </w:t>
      </w:r>
      <w:proofErr w:type="spellStart"/>
      <w:r w:rsidRPr="0019163E">
        <w:rPr>
          <w:sz w:val="22"/>
          <w:szCs w:val="22"/>
        </w:rPr>
        <w:t>перепасовка</w:t>
      </w:r>
      <w:proofErr w:type="spellEnd"/>
      <w:r w:rsidRPr="0019163E">
        <w:rPr>
          <w:sz w:val="22"/>
          <w:szCs w:val="22"/>
        </w:rPr>
        <w:t xml:space="preserve"> тро</w:t>
      </w:r>
      <w:r w:rsidR="00740432" w:rsidRPr="0019163E">
        <w:rPr>
          <w:sz w:val="22"/>
          <w:szCs w:val="22"/>
        </w:rPr>
        <w:t>са и другие работы по подготовке</w:t>
      </w:r>
      <w:r w:rsidRPr="0019163E">
        <w:rPr>
          <w:sz w:val="22"/>
          <w:szCs w:val="22"/>
        </w:rPr>
        <w:t xml:space="preserve"> Техники к перемещению грузов – входит в отработанные часы рабочей смены и также подлежит оплате. </w:t>
      </w:r>
    </w:p>
    <w:p w:rsidR="0026128D" w:rsidRPr="0019163E" w:rsidRDefault="0026128D" w:rsidP="0026128D">
      <w:pPr>
        <w:pStyle w:val="Default"/>
        <w:rPr>
          <w:sz w:val="22"/>
          <w:szCs w:val="22"/>
        </w:rPr>
      </w:pPr>
      <w:r w:rsidRPr="0019163E">
        <w:rPr>
          <w:sz w:val="22"/>
          <w:szCs w:val="22"/>
        </w:rPr>
        <w:t xml:space="preserve">3.8 Предоставление Техники по заявкам, превышающим установленный лимит, производится по предоплате в размере 100%. Денежный лимит составляет 20 000 (двадцать тысяч) рублей. </w:t>
      </w:r>
    </w:p>
    <w:p w:rsidR="0026128D" w:rsidRPr="0019163E" w:rsidRDefault="0026128D" w:rsidP="0026128D">
      <w:pPr>
        <w:pStyle w:val="Default"/>
        <w:rPr>
          <w:sz w:val="22"/>
          <w:szCs w:val="22"/>
        </w:rPr>
      </w:pPr>
      <w:r w:rsidRPr="0019163E">
        <w:rPr>
          <w:sz w:val="22"/>
          <w:szCs w:val="22"/>
        </w:rPr>
        <w:t xml:space="preserve">3.9 Предоплата производится в 3-х </w:t>
      </w:r>
      <w:proofErr w:type="spellStart"/>
      <w:r w:rsidRPr="0019163E">
        <w:rPr>
          <w:sz w:val="22"/>
          <w:szCs w:val="22"/>
        </w:rPr>
        <w:t>дневный</w:t>
      </w:r>
      <w:proofErr w:type="spellEnd"/>
      <w:r w:rsidRPr="0019163E">
        <w:rPr>
          <w:sz w:val="22"/>
          <w:szCs w:val="22"/>
        </w:rPr>
        <w:t xml:space="preserve"> срок (до начала работ). Исполнитель вправе направить счет для оплаты посредством факсимильной связи. Днем исполнения обязательств Заказчика по оплате считается дата зачисления денежных средств на расчётный счёт Исполнителя. </w:t>
      </w:r>
    </w:p>
    <w:p w:rsidR="0026128D" w:rsidRPr="0019163E" w:rsidRDefault="0026128D" w:rsidP="0026128D">
      <w:pPr>
        <w:pStyle w:val="Default"/>
        <w:rPr>
          <w:sz w:val="22"/>
          <w:szCs w:val="22"/>
        </w:rPr>
      </w:pPr>
      <w:r w:rsidRPr="0019163E">
        <w:rPr>
          <w:sz w:val="22"/>
          <w:szCs w:val="22"/>
        </w:rPr>
        <w:t>3.10</w:t>
      </w:r>
      <w:proofErr w:type="gramStart"/>
      <w:r w:rsidRPr="0019163E">
        <w:rPr>
          <w:sz w:val="22"/>
          <w:szCs w:val="22"/>
        </w:rPr>
        <w:t xml:space="preserve"> В</w:t>
      </w:r>
      <w:proofErr w:type="gramEnd"/>
      <w:r w:rsidRPr="0019163E">
        <w:rPr>
          <w:sz w:val="22"/>
          <w:szCs w:val="22"/>
        </w:rPr>
        <w:t xml:space="preserve"> случае образования у Заказчика задолженности сверх установленного лимита, Исполнитель имеет право отказать Заказчику в предоставлении Техники до момента погашения задолженности. </w:t>
      </w:r>
    </w:p>
    <w:p w:rsidR="0026128D" w:rsidRPr="0019163E" w:rsidRDefault="0026128D" w:rsidP="0026128D">
      <w:pPr>
        <w:pStyle w:val="Default"/>
        <w:rPr>
          <w:sz w:val="22"/>
          <w:szCs w:val="22"/>
        </w:rPr>
      </w:pPr>
      <w:r w:rsidRPr="0019163E">
        <w:rPr>
          <w:sz w:val="22"/>
          <w:szCs w:val="22"/>
        </w:rPr>
        <w:t>3.11 Расценки на оказание услуг Т</w:t>
      </w:r>
      <w:r w:rsidR="006118E6" w:rsidRPr="0019163E">
        <w:rPr>
          <w:sz w:val="22"/>
          <w:szCs w:val="22"/>
        </w:rPr>
        <w:t>ехники и ее доставки устанавливаются</w:t>
      </w:r>
      <w:r w:rsidRPr="0019163E">
        <w:rPr>
          <w:sz w:val="22"/>
          <w:szCs w:val="22"/>
        </w:rPr>
        <w:t xml:space="preserve"> сторонами в </w:t>
      </w:r>
      <w:r w:rsidR="006118E6" w:rsidRPr="0019163E">
        <w:rPr>
          <w:b/>
          <w:bCs/>
          <w:sz w:val="22"/>
          <w:szCs w:val="22"/>
        </w:rPr>
        <w:t>Приложениях</w:t>
      </w:r>
      <w:r w:rsidRPr="0019163E">
        <w:rPr>
          <w:b/>
          <w:bCs/>
          <w:sz w:val="22"/>
          <w:szCs w:val="22"/>
        </w:rPr>
        <w:t xml:space="preserve"> </w:t>
      </w:r>
      <w:r w:rsidRPr="0019163E">
        <w:rPr>
          <w:sz w:val="22"/>
          <w:szCs w:val="22"/>
        </w:rPr>
        <w:t xml:space="preserve">к настоящему договору, если иные (с учетом скидок) не согласованны в конкретных заявках или дополнительных соглашениях, являющихся неотъемлемой частью данного договора. </w:t>
      </w:r>
    </w:p>
    <w:p w:rsidR="0026128D" w:rsidRPr="0019163E" w:rsidRDefault="0026128D" w:rsidP="0026128D">
      <w:pPr>
        <w:pStyle w:val="Default"/>
        <w:rPr>
          <w:sz w:val="22"/>
          <w:szCs w:val="22"/>
        </w:rPr>
      </w:pPr>
      <w:r w:rsidRPr="0019163E">
        <w:rPr>
          <w:sz w:val="22"/>
          <w:szCs w:val="22"/>
        </w:rPr>
        <w:t>3.12</w:t>
      </w:r>
      <w:proofErr w:type="gramStart"/>
      <w:r w:rsidRPr="0019163E">
        <w:rPr>
          <w:sz w:val="22"/>
          <w:szCs w:val="22"/>
        </w:rPr>
        <w:t xml:space="preserve"> П</w:t>
      </w:r>
      <w:proofErr w:type="gramEnd"/>
      <w:r w:rsidRPr="0019163E">
        <w:rPr>
          <w:sz w:val="22"/>
          <w:szCs w:val="22"/>
        </w:rPr>
        <w:t>осле подтверждения соответствующих заявок цены не подлежат изменению в одностороннем порядке. Цены за услуги Техники могут быть пересмотрены Исполнителем, в связи с повышением стоимости горюче-смазочных материалов, запчастей, удорожанием рыночных тарифов и т.д., о чем Исполнитель сообщает Заказчику не менее чем за 10 рабочих дней до их повышения. О своем решении Заказчик сообщает письменно, в течени</w:t>
      </w:r>
      <w:proofErr w:type="gramStart"/>
      <w:r w:rsidRPr="0019163E">
        <w:rPr>
          <w:sz w:val="22"/>
          <w:szCs w:val="22"/>
        </w:rPr>
        <w:t>и</w:t>
      </w:r>
      <w:proofErr w:type="gramEnd"/>
      <w:r w:rsidRPr="0019163E">
        <w:rPr>
          <w:sz w:val="22"/>
          <w:szCs w:val="22"/>
        </w:rPr>
        <w:t xml:space="preserve"> 5-ти рабочих дней. При отсутствии от Заказчика письменного отказа по истечении 5-ти рабочих дней, цены считаются согласованными. </w:t>
      </w:r>
    </w:p>
    <w:p w:rsidR="00750BEE" w:rsidRPr="0019163E" w:rsidRDefault="00750BEE" w:rsidP="00A37495">
      <w:pPr>
        <w:pStyle w:val="Default"/>
        <w:rPr>
          <w:sz w:val="22"/>
          <w:szCs w:val="22"/>
        </w:rPr>
      </w:pPr>
    </w:p>
    <w:p w:rsidR="00750BEE" w:rsidRPr="0019163E" w:rsidRDefault="00750BEE" w:rsidP="00A37495">
      <w:pPr>
        <w:pStyle w:val="Default"/>
        <w:rPr>
          <w:sz w:val="22"/>
          <w:szCs w:val="22"/>
        </w:rPr>
      </w:pPr>
    </w:p>
    <w:p w:rsidR="00750BEE" w:rsidRDefault="00750BEE" w:rsidP="00A37495">
      <w:pPr>
        <w:pStyle w:val="Default"/>
        <w:rPr>
          <w:sz w:val="22"/>
          <w:szCs w:val="22"/>
        </w:rPr>
      </w:pPr>
    </w:p>
    <w:p w:rsidR="00773EC8" w:rsidRPr="0019163E" w:rsidRDefault="00773EC8" w:rsidP="00A37495">
      <w:pPr>
        <w:pStyle w:val="Default"/>
        <w:rPr>
          <w:sz w:val="22"/>
          <w:szCs w:val="22"/>
        </w:rPr>
      </w:pPr>
    </w:p>
    <w:p w:rsidR="00773EC8" w:rsidRPr="0019163E" w:rsidRDefault="00773EC8" w:rsidP="00A37495">
      <w:pPr>
        <w:pStyle w:val="Default"/>
        <w:rPr>
          <w:sz w:val="22"/>
          <w:szCs w:val="22"/>
        </w:rPr>
      </w:pPr>
    </w:p>
    <w:p w:rsidR="00750BEE" w:rsidRPr="0019163E" w:rsidRDefault="00750BEE" w:rsidP="00750BEE">
      <w:pPr>
        <w:pStyle w:val="Default"/>
        <w:rPr>
          <w:szCs w:val="22"/>
        </w:rPr>
      </w:pPr>
      <w:r w:rsidRPr="0019163E">
        <w:rPr>
          <w:sz w:val="22"/>
          <w:szCs w:val="20"/>
        </w:rPr>
        <w:t>Исполнитель ____________</w:t>
      </w:r>
      <w:r w:rsidR="0063237E">
        <w:rPr>
          <w:sz w:val="22"/>
          <w:szCs w:val="20"/>
        </w:rPr>
        <w:t xml:space="preserve">                             </w:t>
      </w:r>
      <w:r w:rsidR="00D4672F">
        <w:rPr>
          <w:sz w:val="22"/>
          <w:szCs w:val="20"/>
        </w:rPr>
        <w:t xml:space="preserve"> </w:t>
      </w:r>
      <w:r w:rsidRPr="0019163E">
        <w:rPr>
          <w:sz w:val="22"/>
          <w:szCs w:val="20"/>
        </w:rPr>
        <w:t xml:space="preserve">                                                                 Заказчик _____________ </w:t>
      </w:r>
      <w:r w:rsidR="00D4672F">
        <w:rPr>
          <w:sz w:val="22"/>
          <w:szCs w:val="20"/>
        </w:rPr>
        <w:t xml:space="preserve">  </w:t>
      </w:r>
      <w:r w:rsidRPr="0019163E">
        <w:rPr>
          <w:sz w:val="22"/>
          <w:szCs w:val="20"/>
        </w:rPr>
        <w:t>2</w:t>
      </w:r>
    </w:p>
    <w:p w:rsidR="00750BEE" w:rsidRPr="0019163E" w:rsidRDefault="00750BEE" w:rsidP="00A37495">
      <w:pPr>
        <w:pStyle w:val="Default"/>
        <w:rPr>
          <w:sz w:val="22"/>
          <w:szCs w:val="22"/>
        </w:rPr>
      </w:pPr>
    </w:p>
    <w:p w:rsidR="0026128D" w:rsidRPr="0019163E" w:rsidRDefault="0026128D" w:rsidP="00A37495">
      <w:pPr>
        <w:pStyle w:val="Default"/>
        <w:rPr>
          <w:color w:val="auto"/>
          <w:sz w:val="22"/>
          <w:szCs w:val="22"/>
        </w:rPr>
      </w:pPr>
      <w:r w:rsidRPr="0019163E">
        <w:rPr>
          <w:sz w:val="22"/>
          <w:szCs w:val="22"/>
        </w:rPr>
        <w:t>3.13 Рапорт машиниста автокрана, подписанный уполномоченным представителем Заказчика на месте производства работ, является полным основанием для подписания акта выполненных работ в соответствующем объеме. Представителем заказчика, счи</w:t>
      </w:r>
      <w:r w:rsidR="007450FD" w:rsidRPr="0019163E">
        <w:rPr>
          <w:sz w:val="22"/>
          <w:szCs w:val="22"/>
        </w:rPr>
        <w:t>тается любой из людей, указанных</w:t>
      </w:r>
      <w:r w:rsidRPr="0019163E">
        <w:rPr>
          <w:sz w:val="22"/>
          <w:szCs w:val="22"/>
        </w:rPr>
        <w:t xml:space="preserve"> Заказчиком в заявке, либо любой руководящий сотрудник на месте производства работ (оказания услуг) с применением Техники. При наличии печати Заказчика или штампа (в том числе специально предназначенной для удостоверения вышеуказанных документов) лицо, подписавшее рабочий рапорт, путевой лист и т.п. считается уполномоченным. При отсутствии уполномоченного представителя Заказчика на объекте по окончании смены, рапорт подписывается машинистом автокрана, а указанное в сменном рапорте отработанное время считается фактическим и признаётся </w:t>
      </w:r>
      <w:r w:rsidRPr="0019163E">
        <w:rPr>
          <w:color w:val="auto"/>
          <w:sz w:val="22"/>
          <w:szCs w:val="22"/>
        </w:rPr>
        <w:t xml:space="preserve">сторонами утверждённым. Стороны подписывают акт выполненных работ, что в свою очередь является основанием предъявления счета Заказчику. Заказчик производит оплату оказанных услуг, </w:t>
      </w:r>
      <w:proofErr w:type="gramStart"/>
      <w:r w:rsidRPr="0019163E">
        <w:rPr>
          <w:color w:val="auto"/>
          <w:sz w:val="22"/>
          <w:szCs w:val="22"/>
        </w:rPr>
        <w:t>согласно счета</w:t>
      </w:r>
      <w:proofErr w:type="gramEnd"/>
      <w:r w:rsidRPr="0019163E">
        <w:rPr>
          <w:color w:val="auto"/>
          <w:sz w:val="22"/>
          <w:szCs w:val="22"/>
        </w:rPr>
        <w:t xml:space="preserve"> в течение 5-ти рабочих дней на расчетный счет Исполнителя. </w:t>
      </w:r>
    </w:p>
    <w:p w:rsidR="0026128D" w:rsidRPr="0019163E" w:rsidRDefault="0026128D" w:rsidP="0026128D">
      <w:pPr>
        <w:pStyle w:val="Default"/>
        <w:rPr>
          <w:color w:val="auto"/>
          <w:sz w:val="22"/>
          <w:szCs w:val="22"/>
        </w:rPr>
      </w:pPr>
      <w:r w:rsidRPr="0019163E">
        <w:rPr>
          <w:color w:val="auto"/>
          <w:sz w:val="22"/>
          <w:szCs w:val="22"/>
        </w:rPr>
        <w:t>3.14</w:t>
      </w:r>
      <w:proofErr w:type="gramStart"/>
      <w:r w:rsidRPr="0019163E">
        <w:rPr>
          <w:color w:val="auto"/>
          <w:sz w:val="22"/>
          <w:szCs w:val="22"/>
        </w:rPr>
        <w:t xml:space="preserve"> П</w:t>
      </w:r>
      <w:proofErr w:type="gramEnd"/>
      <w:r w:rsidRPr="0019163E">
        <w:rPr>
          <w:color w:val="auto"/>
          <w:sz w:val="22"/>
          <w:szCs w:val="22"/>
        </w:rPr>
        <w:t xml:space="preserve">ри отсутствии Актов выполненных работ, объем и стоимость определяются исходя из иных документов, подтверждающих оказание услуг (рабочие, сменные рапорты, путевые листы и т.п.). </w:t>
      </w:r>
    </w:p>
    <w:p w:rsidR="0026128D" w:rsidRPr="0019163E" w:rsidRDefault="0026128D" w:rsidP="0026128D">
      <w:pPr>
        <w:pStyle w:val="Default"/>
        <w:rPr>
          <w:color w:val="auto"/>
          <w:sz w:val="22"/>
          <w:szCs w:val="22"/>
        </w:rPr>
      </w:pPr>
      <w:r w:rsidRPr="0019163E">
        <w:rPr>
          <w:color w:val="auto"/>
          <w:sz w:val="22"/>
          <w:szCs w:val="22"/>
        </w:rPr>
        <w:t>3.15</w:t>
      </w:r>
      <w:proofErr w:type="gramStart"/>
      <w:r w:rsidRPr="0019163E">
        <w:rPr>
          <w:color w:val="auto"/>
          <w:sz w:val="22"/>
          <w:szCs w:val="22"/>
        </w:rPr>
        <w:t xml:space="preserve"> В</w:t>
      </w:r>
      <w:proofErr w:type="gramEnd"/>
      <w:r w:rsidRPr="0019163E">
        <w:rPr>
          <w:color w:val="auto"/>
          <w:sz w:val="22"/>
          <w:szCs w:val="22"/>
        </w:rPr>
        <w:t xml:space="preserve"> случае производства работ более 7 (семи) календарных дней на одном объекте, счета за выполненные работы (оказанные услуги) п.3.10. выставляются еженедельно. </w:t>
      </w:r>
    </w:p>
    <w:p w:rsidR="00333300" w:rsidRPr="0019163E" w:rsidRDefault="00333300" w:rsidP="0026128D">
      <w:pPr>
        <w:pStyle w:val="Default"/>
        <w:rPr>
          <w:color w:val="auto"/>
          <w:sz w:val="22"/>
          <w:szCs w:val="22"/>
        </w:rPr>
      </w:pPr>
    </w:p>
    <w:p w:rsidR="0026128D" w:rsidRPr="0019163E" w:rsidRDefault="0026128D" w:rsidP="006753A3">
      <w:pPr>
        <w:pStyle w:val="Default"/>
        <w:jc w:val="center"/>
        <w:rPr>
          <w:b/>
          <w:bCs/>
          <w:color w:val="auto"/>
          <w:sz w:val="23"/>
          <w:szCs w:val="23"/>
        </w:rPr>
      </w:pPr>
      <w:r w:rsidRPr="0019163E">
        <w:rPr>
          <w:b/>
          <w:bCs/>
          <w:color w:val="auto"/>
          <w:sz w:val="23"/>
          <w:szCs w:val="23"/>
        </w:rPr>
        <w:t>4. Дополнительные условия</w:t>
      </w:r>
    </w:p>
    <w:p w:rsidR="00A21A9F" w:rsidRPr="0019163E" w:rsidRDefault="00A21A9F" w:rsidP="0026128D">
      <w:pPr>
        <w:pStyle w:val="Default"/>
        <w:rPr>
          <w:color w:val="auto"/>
          <w:sz w:val="23"/>
          <w:szCs w:val="23"/>
        </w:rPr>
      </w:pPr>
    </w:p>
    <w:p w:rsidR="0026128D" w:rsidRPr="0019163E" w:rsidRDefault="0026128D" w:rsidP="0026128D">
      <w:pPr>
        <w:pStyle w:val="Default"/>
        <w:rPr>
          <w:color w:val="auto"/>
          <w:sz w:val="22"/>
          <w:szCs w:val="22"/>
        </w:rPr>
      </w:pPr>
      <w:r w:rsidRPr="0019163E">
        <w:rPr>
          <w:color w:val="auto"/>
          <w:sz w:val="22"/>
          <w:szCs w:val="22"/>
        </w:rPr>
        <w:t xml:space="preserve">4.1 Исполнитель может также предоставить Заказчику дополнительные скидки при использовании Техники на одном объекте не менее 6-ти дней в неделю в режиме работы более 8-ми часов в сутки. Стоимость таких услуг с учетом скидок согласовывается в заявках на Технику, либо дополнительным соглашением. </w:t>
      </w:r>
    </w:p>
    <w:p w:rsidR="0026128D" w:rsidRPr="0019163E" w:rsidRDefault="0026128D" w:rsidP="0026128D">
      <w:pPr>
        <w:pStyle w:val="Default"/>
        <w:rPr>
          <w:color w:val="auto"/>
          <w:sz w:val="22"/>
          <w:szCs w:val="22"/>
        </w:rPr>
      </w:pPr>
      <w:r w:rsidRPr="0019163E">
        <w:rPr>
          <w:color w:val="auto"/>
          <w:sz w:val="22"/>
          <w:szCs w:val="22"/>
        </w:rPr>
        <w:t>4.2</w:t>
      </w:r>
      <w:proofErr w:type="gramStart"/>
      <w:r w:rsidRPr="0019163E">
        <w:rPr>
          <w:color w:val="auto"/>
          <w:sz w:val="22"/>
          <w:szCs w:val="22"/>
        </w:rPr>
        <w:t xml:space="preserve"> В</w:t>
      </w:r>
      <w:proofErr w:type="gramEnd"/>
      <w:r w:rsidRPr="0019163E">
        <w:rPr>
          <w:color w:val="auto"/>
          <w:sz w:val="22"/>
          <w:szCs w:val="22"/>
        </w:rPr>
        <w:t xml:space="preserve">се документы, переданные факсимильным путем имеют силу оригинала. Датой предоставления документов считается дата факсимильной передачи. Оригиналы документов, переданных по факсимильной связи, стороны обязуются предоставлять в течение 10-ти календарных дней. </w:t>
      </w:r>
    </w:p>
    <w:p w:rsidR="0026128D" w:rsidRPr="0019163E" w:rsidRDefault="0026128D" w:rsidP="0026128D">
      <w:pPr>
        <w:pStyle w:val="Default"/>
        <w:rPr>
          <w:color w:val="auto"/>
          <w:sz w:val="22"/>
          <w:szCs w:val="22"/>
        </w:rPr>
      </w:pPr>
      <w:r w:rsidRPr="0019163E">
        <w:rPr>
          <w:color w:val="auto"/>
          <w:sz w:val="22"/>
          <w:szCs w:val="22"/>
        </w:rPr>
        <w:t xml:space="preserve">4.3 Исполнитель вправе не исполнять указания Заказчика, если таковыми нарушаются правила техники безопасности при ведении работ, также как если задания Заказчика превышают грузоподъемные характеристики Техники. </w:t>
      </w:r>
    </w:p>
    <w:p w:rsidR="0026128D" w:rsidRPr="0019163E" w:rsidRDefault="0026128D" w:rsidP="0026128D">
      <w:pPr>
        <w:pStyle w:val="Default"/>
        <w:rPr>
          <w:color w:val="auto"/>
          <w:sz w:val="22"/>
          <w:szCs w:val="22"/>
        </w:rPr>
      </w:pPr>
      <w:r w:rsidRPr="0019163E">
        <w:rPr>
          <w:color w:val="auto"/>
          <w:sz w:val="22"/>
          <w:szCs w:val="22"/>
        </w:rPr>
        <w:t xml:space="preserve">4.4 Исполнитель вправе приостановить выполнение своих обязательств по настоящему договору в случае наличия у Заказчика просрочки по оплате услуг. </w:t>
      </w:r>
    </w:p>
    <w:p w:rsidR="00333300" w:rsidRPr="0019163E" w:rsidRDefault="00333300" w:rsidP="0026128D">
      <w:pPr>
        <w:pStyle w:val="Default"/>
        <w:rPr>
          <w:color w:val="auto"/>
          <w:sz w:val="22"/>
          <w:szCs w:val="22"/>
        </w:rPr>
      </w:pPr>
    </w:p>
    <w:p w:rsidR="0026128D" w:rsidRPr="0019163E" w:rsidRDefault="0026128D" w:rsidP="006753A3">
      <w:pPr>
        <w:pStyle w:val="Default"/>
        <w:jc w:val="center"/>
        <w:rPr>
          <w:b/>
          <w:bCs/>
          <w:color w:val="auto"/>
          <w:sz w:val="23"/>
          <w:szCs w:val="23"/>
        </w:rPr>
      </w:pPr>
      <w:r w:rsidRPr="0019163E">
        <w:rPr>
          <w:b/>
          <w:bCs/>
          <w:color w:val="auto"/>
          <w:sz w:val="23"/>
          <w:szCs w:val="23"/>
        </w:rPr>
        <w:t>5. Ответственность сторон</w:t>
      </w:r>
    </w:p>
    <w:p w:rsidR="00A21A9F" w:rsidRPr="0019163E" w:rsidRDefault="00A21A9F" w:rsidP="0026128D">
      <w:pPr>
        <w:pStyle w:val="Default"/>
        <w:rPr>
          <w:color w:val="auto"/>
          <w:sz w:val="23"/>
          <w:szCs w:val="23"/>
        </w:rPr>
      </w:pPr>
    </w:p>
    <w:p w:rsidR="0026128D" w:rsidRPr="0019163E" w:rsidRDefault="0026128D" w:rsidP="0026128D">
      <w:pPr>
        <w:pStyle w:val="Default"/>
        <w:rPr>
          <w:color w:val="auto"/>
          <w:sz w:val="22"/>
          <w:szCs w:val="22"/>
        </w:rPr>
      </w:pPr>
      <w:r w:rsidRPr="0019163E">
        <w:rPr>
          <w:color w:val="auto"/>
          <w:sz w:val="22"/>
          <w:szCs w:val="22"/>
        </w:rPr>
        <w:t>5.1</w:t>
      </w:r>
      <w:proofErr w:type="gramStart"/>
      <w:r w:rsidRPr="0019163E">
        <w:rPr>
          <w:color w:val="auto"/>
          <w:sz w:val="22"/>
          <w:szCs w:val="22"/>
        </w:rPr>
        <w:t xml:space="preserve"> В</w:t>
      </w:r>
      <w:proofErr w:type="gramEnd"/>
      <w:r w:rsidRPr="0019163E">
        <w:rPr>
          <w:color w:val="auto"/>
          <w:sz w:val="22"/>
          <w:szCs w:val="22"/>
        </w:rPr>
        <w:t xml:space="preserve"> случае просрочки платежа (п.3.8.,3.9 договора) Заказчик выплачивает Исполнителю неустойку в размере 0,1 % от суммы платежа за каждый день просрочки. </w:t>
      </w:r>
    </w:p>
    <w:p w:rsidR="0026128D" w:rsidRPr="0019163E" w:rsidRDefault="0026128D" w:rsidP="0026128D">
      <w:pPr>
        <w:pStyle w:val="Default"/>
        <w:rPr>
          <w:color w:val="auto"/>
          <w:sz w:val="22"/>
          <w:szCs w:val="22"/>
        </w:rPr>
      </w:pPr>
      <w:r w:rsidRPr="0019163E">
        <w:rPr>
          <w:color w:val="auto"/>
          <w:sz w:val="22"/>
          <w:szCs w:val="22"/>
        </w:rPr>
        <w:t>5.2 Заказчик несет ответственность за предоставление своевременной, полной и достоверной информации об опасных перемещаемых грузах, наличие ЛЭП (линий электропередач) ближе 30 м</w:t>
      </w:r>
      <w:r w:rsidR="00DF0518" w:rsidRPr="0019163E">
        <w:rPr>
          <w:color w:val="auto"/>
          <w:sz w:val="22"/>
          <w:szCs w:val="22"/>
        </w:rPr>
        <w:t xml:space="preserve"> от</w:t>
      </w:r>
      <w:r w:rsidRPr="0019163E">
        <w:rPr>
          <w:color w:val="auto"/>
          <w:sz w:val="22"/>
          <w:szCs w:val="22"/>
        </w:rPr>
        <w:t xml:space="preserve"> рабочей зоны Техники, характеристик котлованов, мягкого грунта, скрытых и не просматриваемых дренажных и технологических каналов, отверстий и колодцев. </w:t>
      </w:r>
    </w:p>
    <w:p w:rsidR="0026128D" w:rsidRPr="0019163E" w:rsidRDefault="0026128D" w:rsidP="0026128D">
      <w:pPr>
        <w:pStyle w:val="Default"/>
        <w:rPr>
          <w:color w:val="auto"/>
          <w:sz w:val="22"/>
          <w:szCs w:val="22"/>
        </w:rPr>
      </w:pPr>
      <w:r w:rsidRPr="0019163E">
        <w:rPr>
          <w:color w:val="auto"/>
          <w:sz w:val="22"/>
          <w:szCs w:val="22"/>
        </w:rPr>
        <w:t>5.3</w:t>
      </w:r>
      <w:proofErr w:type="gramStart"/>
      <w:r w:rsidRPr="0019163E">
        <w:rPr>
          <w:color w:val="auto"/>
          <w:sz w:val="22"/>
          <w:szCs w:val="22"/>
        </w:rPr>
        <w:t xml:space="preserve"> В</w:t>
      </w:r>
      <w:proofErr w:type="gramEnd"/>
      <w:r w:rsidRPr="0019163E">
        <w:rPr>
          <w:color w:val="auto"/>
          <w:sz w:val="22"/>
          <w:szCs w:val="22"/>
        </w:rPr>
        <w:t xml:space="preserve"> случаях несвоевременного отказа п.2.2.11 от Техники Заказчик обязан оплатить Исполнителю неустойку в размере стоимости 4-х часов работы заявленной Техники. В случаях отказа от услуг Техники после ее доставки, либо невозможности выполнения работ по вине Заказчика, либо третьих лиц на объекте Заказчика, последний обязан оплатить по счету стоимость доставки Техники и неустойку в размере стоимости 4-х часов ее работы при подаче в г. </w:t>
      </w:r>
      <w:r w:rsidR="005B105C" w:rsidRPr="0019163E">
        <w:rPr>
          <w:color w:val="auto"/>
          <w:sz w:val="22"/>
          <w:szCs w:val="22"/>
        </w:rPr>
        <w:t>Москва</w:t>
      </w:r>
      <w:r w:rsidRPr="0019163E">
        <w:rPr>
          <w:color w:val="auto"/>
          <w:sz w:val="22"/>
          <w:szCs w:val="22"/>
        </w:rPr>
        <w:t>. А в случае отказа от услуг Техники после (либо во время) ее доставки за пределы</w:t>
      </w:r>
      <w:r w:rsidR="005B105C" w:rsidRPr="0019163E">
        <w:rPr>
          <w:color w:val="auto"/>
          <w:sz w:val="22"/>
          <w:szCs w:val="22"/>
        </w:rPr>
        <w:t xml:space="preserve"> г. Москва</w:t>
      </w:r>
      <w:r w:rsidRPr="0019163E">
        <w:rPr>
          <w:color w:val="auto"/>
          <w:sz w:val="22"/>
          <w:szCs w:val="22"/>
        </w:rPr>
        <w:t xml:space="preserve"> более чем на 20 километров или невозможности выполнения работ по вине Заказчика, либо третьих лиц на объекте Заказчика, последний обязан оплатить по счету доставку Техники и неустойку в размере стоимости 8-ми часов работы. </w:t>
      </w:r>
    </w:p>
    <w:p w:rsidR="00842A98" w:rsidRPr="0019163E" w:rsidRDefault="0026128D" w:rsidP="0026128D">
      <w:pPr>
        <w:pStyle w:val="Default"/>
        <w:rPr>
          <w:color w:val="auto"/>
          <w:sz w:val="22"/>
          <w:szCs w:val="22"/>
        </w:rPr>
      </w:pPr>
      <w:r w:rsidRPr="0019163E">
        <w:rPr>
          <w:color w:val="auto"/>
          <w:sz w:val="22"/>
          <w:szCs w:val="22"/>
        </w:rPr>
        <w:t xml:space="preserve">5.4 Исполнитель не несет ответственности за простои иной Техники, рабочих, ИТР, стропальщиков и иного персонала Заказчика по факту опоздания Техники Исполнителя на объект по причине перекрытия дорог, ДТП на маршруте движения и других дорожных ситуаций при отсутствии в этом вины Исполнителя. </w:t>
      </w:r>
    </w:p>
    <w:p w:rsidR="0026128D" w:rsidRPr="0019163E" w:rsidRDefault="0026128D" w:rsidP="0026128D">
      <w:pPr>
        <w:pStyle w:val="Default"/>
        <w:rPr>
          <w:color w:val="auto"/>
          <w:sz w:val="22"/>
          <w:szCs w:val="22"/>
        </w:rPr>
      </w:pPr>
      <w:r w:rsidRPr="0019163E">
        <w:rPr>
          <w:color w:val="auto"/>
          <w:sz w:val="22"/>
          <w:szCs w:val="22"/>
        </w:rPr>
        <w:t>5.5</w:t>
      </w:r>
      <w:proofErr w:type="gramStart"/>
      <w:r w:rsidRPr="0019163E">
        <w:rPr>
          <w:color w:val="auto"/>
          <w:sz w:val="22"/>
          <w:szCs w:val="22"/>
        </w:rPr>
        <w:t xml:space="preserve"> В</w:t>
      </w:r>
      <w:proofErr w:type="gramEnd"/>
      <w:r w:rsidRPr="0019163E">
        <w:rPr>
          <w:color w:val="auto"/>
          <w:sz w:val="22"/>
          <w:szCs w:val="22"/>
        </w:rPr>
        <w:t xml:space="preserve"> слу</w:t>
      </w:r>
      <w:r w:rsidR="00C342A2" w:rsidRPr="0019163E">
        <w:rPr>
          <w:color w:val="auto"/>
          <w:sz w:val="22"/>
          <w:szCs w:val="22"/>
        </w:rPr>
        <w:t>чаях, указанных в п.п.4.4.,</w:t>
      </w:r>
      <w:r w:rsidRPr="0019163E">
        <w:rPr>
          <w:color w:val="auto"/>
          <w:sz w:val="22"/>
          <w:szCs w:val="22"/>
        </w:rPr>
        <w:t xml:space="preserve"> 2.1.7. Исполнитель не считается нарушившим обязательства по настоящему договору и не несет ответственности за убытки, прямо или косвенно связанные с приостановкой оказания услуг. </w:t>
      </w:r>
    </w:p>
    <w:p w:rsidR="0026128D" w:rsidRPr="0019163E" w:rsidRDefault="0026128D" w:rsidP="0026128D">
      <w:pPr>
        <w:pStyle w:val="Default"/>
        <w:rPr>
          <w:color w:val="auto"/>
          <w:sz w:val="22"/>
          <w:szCs w:val="22"/>
        </w:rPr>
      </w:pPr>
      <w:r w:rsidRPr="0019163E">
        <w:rPr>
          <w:color w:val="auto"/>
          <w:sz w:val="22"/>
          <w:szCs w:val="22"/>
        </w:rPr>
        <w:t>5.6</w:t>
      </w:r>
      <w:proofErr w:type="gramStart"/>
      <w:r w:rsidRPr="0019163E">
        <w:rPr>
          <w:color w:val="auto"/>
          <w:sz w:val="22"/>
          <w:szCs w:val="22"/>
        </w:rPr>
        <w:t xml:space="preserve"> В</w:t>
      </w:r>
      <w:proofErr w:type="gramEnd"/>
      <w:r w:rsidRPr="0019163E">
        <w:rPr>
          <w:color w:val="auto"/>
          <w:sz w:val="22"/>
          <w:szCs w:val="22"/>
        </w:rPr>
        <w:t xml:space="preserve"> случае ненадлежащего исполнения настоящего договора Исполнитель несет ответственность только за реальный ущерб. </w:t>
      </w:r>
    </w:p>
    <w:p w:rsidR="00A21A9F" w:rsidRPr="0019163E" w:rsidRDefault="00A21A9F" w:rsidP="0026128D">
      <w:pPr>
        <w:pStyle w:val="Default"/>
        <w:rPr>
          <w:color w:val="auto"/>
          <w:sz w:val="22"/>
          <w:szCs w:val="22"/>
        </w:rPr>
      </w:pPr>
    </w:p>
    <w:p w:rsidR="00A21A9F" w:rsidRPr="0019163E" w:rsidRDefault="00A21A9F" w:rsidP="0026128D">
      <w:pPr>
        <w:pStyle w:val="Default"/>
        <w:rPr>
          <w:color w:val="auto"/>
          <w:sz w:val="22"/>
          <w:szCs w:val="22"/>
        </w:rPr>
      </w:pPr>
    </w:p>
    <w:p w:rsidR="00A21A9F" w:rsidRDefault="00A21A9F" w:rsidP="0026128D">
      <w:pPr>
        <w:pStyle w:val="Default"/>
        <w:rPr>
          <w:color w:val="auto"/>
          <w:sz w:val="22"/>
          <w:szCs w:val="22"/>
        </w:rPr>
      </w:pPr>
    </w:p>
    <w:p w:rsidR="00A21A9F" w:rsidRPr="0019163E" w:rsidRDefault="00A21A9F" w:rsidP="0026128D">
      <w:pPr>
        <w:pStyle w:val="Default"/>
        <w:rPr>
          <w:color w:val="auto"/>
          <w:sz w:val="22"/>
          <w:szCs w:val="22"/>
        </w:rPr>
      </w:pPr>
    </w:p>
    <w:p w:rsidR="00A21A9F" w:rsidRPr="0019163E" w:rsidRDefault="00A21A9F" w:rsidP="00A21A9F">
      <w:pPr>
        <w:pStyle w:val="Default"/>
        <w:rPr>
          <w:szCs w:val="22"/>
        </w:rPr>
      </w:pPr>
      <w:r w:rsidRPr="0019163E">
        <w:rPr>
          <w:sz w:val="22"/>
          <w:szCs w:val="20"/>
        </w:rPr>
        <w:t>Исполнитель ____________</w:t>
      </w:r>
      <w:r w:rsidR="0063237E">
        <w:rPr>
          <w:sz w:val="22"/>
          <w:szCs w:val="20"/>
        </w:rPr>
        <w:t xml:space="preserve">                        </w:t>
      </w:r>
      <w:r w:rsidRPr="0019163E">
        <w:rPr>
          <w:sz w:val="22"/>
          <w:szCs w:val="20"/>
        </w:rPr>
        <w:t xml:space="preserve">                                                                      Заказчик _____________ </w:t>
      </w:r>
      <w:r w:rsidR="00D4672F">
        <w:rPr>
          <w:sz w:val="22"/>
          <w:szCs w:val="20"/>
        </w:rPr>
        <w:t xml:space="preserve">   </w:t>
      </w:r>
      <w:r w:rsidRPr="0019163E">
        <w:rPr>
          <w:sz w:val="22"/>
          <w:szCs w:val="20"/>
        </w:rPr>
        <w:t>3</w:t>
      </w:r>
    </w:p>
    <w:p w:rsidR="00A21A9F" w:rsidRPr="0019163E" w:rsidRDefault="00A21A9F" w:rsidP="0026128D">
      <w:pPr>
        <w:pStyle w:val="Default"/>
        <w:rPr>
          <w:color w:val="auto"/>
          <w:sz w:val="22"/>
          <w:szCs w:val="22"/>
        </w:rPr>
      </w:pPr>
    </w:p>
    <w:p w:rsidR="0026128D" w:rsidRPr="0019163E" w:rsidRDefault="0026128D" w:rsidP="0026128D">
      <w:pPr>
        <w:pStyle w:val="Default"/>
        <w:rPr>
          <w:color w:val="auto"/>
          <w:sz w:val="22"/>
          <w:szCs w:val="22"/>
        </w:rPr>
      </w:pPr>
      <w:r w:rsidRPr="0019163E">
        <w:rPr>
          <w:color w:val="auto"/>
          <w:sz w:val="22"/>
          <w:szCs w:val="22"/>
        </w:rPr>
        <w:t xml:space="preserve">5.7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других непреодолимых сил извне, если эти обстоятельства непосредственно повлияли на исполнение настоящего договора, или привели к нецелесообразности исполнения договора хотя бы одной из сторон. </w:t>
      </w:r>
    </w:p>
    <w:p w:rsidR="00A21A9F" w:rsidRPr="0019163E" w:rsidRDefault="00A21A9F" w:rsidP="0026128D">
      <w:pPr>
        <w:pStyle w:val="Default"/>
        <w:rPr>
          <w:color w:val="auto"/>
          <w:sz w:val="22"/>
          <w:szCs w:val="22"/>
        </w:rPr>
      </w:pPr>
    </w:p>
    <w:p w:rsidR="0029266E" w:rsidRPr="0019163E" w:rsidRDefault="0026128D" w:rsidP="0026128D">
      <w:pPr>
        <w:pStyle w:val="Default"/>
        <w:rPr>
          <w:color w:val="auto"/>
          <w:sz w:val="22"/>
          <w:szCs w:val="22"/>
        </w:rPr>
      </w:pPr>
      <w:r w:rsidRPr="0019163E">
        <w:rPr>
          <w:color w:val="auto"/>
          <w:sz w:val="22"/>
          <w:szCs w:val="22"/>
        </w:rPr>
        <w:t xml:space="preserve">5.8 Уплата неустойки не освобождает стороны от выполнения принятых на себя обязательств. </w:t>
      </w:r>
    </w:p>
    <w:p w:rsidR="00A21A9F" w:rsidRPr="0019163E" w:rsidRDefault="0026128D" w:rsidP="00A21A9F">
      <w:pPr>
        <w:pStyle w:val="Default"/>
        <w:rPr>
          <w:color w:val="auto"/>
          <w:sz w:val="22"/>
          <w:szCs w:val="22"/>
        </w:rPr>
      </w:pPr>
      <w:r w:rsidRPr="0019163E">
        <w:rPr>
          <w:color w:val="auto"/>
          <w:sz w:val="22"/>
          <w:szCs w:val="22"/>
        </w:rPr>
        <w:t>5.9</w:t>
      </w:r>
      <w:proofErr w:type="gramStart"/>
      <w:r w:rsidRPr="0019163E">
        <w:rPr>
          <w:color w:val="auto"/>
          <w:sz w:val="22"/>
          <w:szCs w:val="22"/>
        </w:rPr>
        <w:t xml:space="preserve"> В</w:t>
      </w:r>
      <w:proofErr w:type="gramEnd"/>
      <w:r w:rsidRPr="0019163E">
        <w:rPr>
          <w:color w:val="auto"/>
          <w:sz w:val="22"/>
          <w:szCs w:val="22"/>
        </w:rPr>
        <w:t xml:space="preserve"> случаях привлечении сторонами третьих лиц, ответственность за их действия стороны несут как за свои собственные</w:t>
      </w:r>
      <w:r w:rsidR="00842A98" w:rsidRPr="0019163E">
        <w:rPr>
          <w:color w:val="auto"/>
          <w:sz w:val="22"/>
          <w:szCs w:val="22"/>
        </w:rPr>
        <w:t>.</w:t>
      </w:r>
    </w:p>
    <w:p w:rsidR="00A21A9F" w:rsidRPr="0019163E" w:rsidRDefault="00A21A9F" w:rsidP="00A21A9F">
      <w:pPr>
        <w:pStyle w:val="Default"/>
        <w:rPr>
          <w:color w:val="auto"/>
          <w:sz w:val="22"/>
          <w:szCs w:val="22"/>
        </w:rPr>
      </w:pPr>
    </w:p>
    <w:p w:rsidR="0026128D" w:rsidRPr="0019163E" w:rsidRDefault="0026128D" w:rsidP="006753A3">
      <w:pPr>
        <w:pStyle w:val="Default"/>
        <w:jc w:val="center"/>
        <w:rPr>
          <w:b/>
          <w:bCs/>
          <w:color w:val="auto"/>
          <w:sz w:val="23"/>
          <w:szCs w:val="23"/>
        </w:rPr>
      </w:pPr>
      <w:r w:rsidRPr="0019163E">
        <w:rPr>
          <w:b/>
          <w:bCs/>
          <w:color w:val="auto"/>
          <w:sz w:val="23"/>
          <w:szCs w:val="23"/>
        </w:rPr>
        <w:t>6. Срок действия договора, разрешение споров</w:t>
      </w:r>
    </w:p>
    <w:p w:rsidR="00A21A9F" w:rsidRPr="0019163E" w:rsidRDefault="00A21A9F" w:rsidP="00A21A9F">
      <w:pPr>
        <w:pStyle w:val="Default"/>
        <w:rPr>
          <w:color w:val="auto"/>
          <w:sz w:val="23"/>
          <w:szCs w:val="23"/>
        </w:rPr>
      </w:pPr>
    </w:p>
    <w:p w:rsidR="0026128D" w:rsidRPr="0019163E" w:rsidRDefault="0026128D" w:rsidP="0026128D">
      <w:pPr>
        <w:pStyle w:val="Default"/>
        <w:rPr>
          <w:color w:val="auto"/>
          <w:sz w:val="22"/>
          <w:szCs w:val="22"/>
        </w:rPr>
      </w:pPr>
      <w:r w:rsidRPr="0019163E">
        <w:rPr>
          <w:color w:val="auto"/>
          <w:sz w:val="22"/>
          <w:szCs w:val="22"/>
        </w:rPr>
        <w:t>6.1 Настоящий договор вступает в силу с момента его подписания обеими сторонам</w:t>
      </w:r>
      <w:r w:rsidR="00D10DFE">
        <w:rPr>
          <w:color w:val="auto"/>
          <w:sz w:val="22"/>
          <w:szCs w:val="22"/>
        </w:rPr>
        <w:t>и и действует до 31 декабря 20___</w:t>
      </w:r>
      <w:r w:rsidRPr="0019163E">
        <w:rPr>
          <w:color w:val="auto"/>
          <w:sz w:val="22"/>
          <w:szCs w:val="22"/>
        </w:rPr>
        <w:t xml:space="preserve">г. </w:t>
      </w:r>
    </w:p>
    <w:p w:rsidR="0026128D" w:rsidRPr="0019163E" w:rsidRDefault="0026128D" w:rsidP="0026128D">
      <w:pPr>
        <w:pStyle w:val="Default"/>
        <w:rPr>
          <w:color w:val="auto"/>
          <w:sz w:val="22"/>
          <w:szCs w:val="22"/>
        </w:rPr>
      </w:pPr>
      <w:r w:rsidRPr="0019163E">
        <w:rPr>
          <w:color w:val="auto"/>
          <w:sz w:val="22"/>
          <w:szCs w:val="22"/>
        </w:rPr>
        <w:t>6.2</w:t>
      </w:r>
      <w:proofErr w:type="gramStart"/>
      <w:r w:rsidRPr="0019163E">
        <w:rPr>
          <w:color w:val="auto"/>
          <w:sz w:val="22"/>
          <w:szCs w:val="22"/>
        </w:rPr>
        <w:t xml:space="preserve"> В</w:t>
      </w:r>
      <w:proofErr w:type="gramEnd"/>
      <w:r w:rsidRPr="0019163E">
        <w:rPr>
          <w:color w:val="auto"/>
          <w:sz w:val="22"/>
          <w:szCs w:val="22"/>
        </w:rPr>
        <w:t xml:space="preserve">се споры, вытекающие из настоящего договора, стороны будут разрешать путем переговоров. Срок рассмотрения претензий 15 календарных дней. При не достижении согласия споры будут рассматриваться в арбитражном суде </w:t>
      </w:r>
      <w:r w:rsidR="000D5FD4" w:rsidRPr="0019163E">
        <w:rPr>
          <w:color w:val="auto"/>
          <w:sz w:val="22"/>
          <w:szCs w:val="22"/>
        </w:rPr>
        <w:t>г. Москва и Московской области</w:t>
      </w:r>
      <w:r w:rsidRPr="0019163E">
        <w:rPr>
          <w:color w:val="auto"/>
          <w:sz w:val="22"/>
          <w:szCs w:val="22"/>
        </w:rPr>
        <w:t xml:space="preserve">. </w:t>
      </w:r>
    </w:p>
    <w:p w:rsidR="0026128D" w:rsidRPr="0019163E" w:rsidRDefault="0026128D" w:rsidP="0026128D">
      <w:pPr>
        <w:pStyle w:val="Default"/>
        <w:rPr>
          <w:color w:val="auto"/>
          <w:sz w:val="22"/>
          <w:szCs w:val="22"/>
        </w:rPr>
      </w:pPr>
      <w:r w:rsidRPr="0019163E">
        <w:rPr>
          <w:color w:val="auto"/>
          <w:sz w:val="22"/>
          <w:szCs w:val="22"/>
        </w:rPr>
        <w:t xml:space="preserve">6.3 Настоящий договор составлен в двух экземплярах, имеющих равную юридическую силу, по одному для каждой стороны. </w:t>
      </w:r>
    </w:p>
    <w:p w:rsidR="0026128D" w:rsidRPr="0019163E" w:rsidRDefault="0026128D" w:rsidP="0026128D">
      <w:pPr>
        <w:pStyle w:val="Default"/>
        <w:rPr>
          <w:color w:val="auto"/>
          <w:sz w:val="22"/>
          <w:szCs w:val="22"/>
        </w:rPr>
      </w:pPr>
      <w:r w:rsidRPr="0019163E">
        <w:rPr>
          <w:color w:val="auto"/>
          <w:sz w:val="22"/>
          <w:szCs w:val="22"/>
        </w:rPr>
        <w:t>6.4</w:t>
      </w:r>
      <w:proofErr w:type="gramStart"/>
      <w:r w:rsidRPr="0019163E">
        <w:rPr>
          <w:color w:val="auto"/>
          <w:sz w:val="22"/>
          <w:szCs w:val="22"/>
        </w:rPr>
        <w:t xml:space="preserve"> В</w:t>
      </w:r>
      <w:proofErr w:type="gramEnd"/>
      <w:r w:rsidRPr="0019163E">
        <w:rPr>
          <w:color w:val="auto"/>
          <w:sz w:val="22"/>
          <w:szCs w:val="22"/>
        </w:rPr>
        <w:t xml:space="preserve">се изменения, приложения и дополнения к настоящему договору, подписанные сторонами, составляют его неотъемлемую часть. </w:t>
      </w:r>
    </w:p>
    <w:p w:rsidR="0026128D" w:rsidRPr="0019163E" w:rsidRDefault="0026128D" w:rsidP="0026128D">
      <w:pPr>
        <w:pStyle w:val="Default"/>
        <w:rPr>
          <w:color w:val="auto"/>
          <w:sz w:val="22"/>
          <w:szCs w:val="22"/>
        </w:rPr>
      </w:pPr>
      <w:r w:rsidRPr="0019163E">
        <w:rPr>
          <w:color w:val="auto"/>
          <w:sz w:val="22"/>
          <w:szCs w:val="22"/>
        </w:rPr>
        <w:t xml:space="preserve">6.5 Настоящий </w:t>
      </w:r>
      <w:proofErr w:type="gramStart"/>
      <w:r w:rsidRPr="0019163E">
        <w:rPr>
          <w:color w:val="auto"/>
          <w:sz w:val="22"/>
          <w:szCs w:val="22"/>
        </w:rPr>
        <w:t>договор</w:t>
      </w:r>
      <w:proofErr w:type="gramEnd"/>
      <w:r w:rsidRPr="0019163E">
        <w:rPr>
          <w:color w:val="auto"/>
          <w:sz w:val="22"/>
          <w:szCs w:val="22"/>
        </w:rPr>
        <w:t xml:space="preserve"> может быть расторгнут по соглашению сторон. Односторонний отказ от исполнения настоящего договора допускается в случаях, предусмотренных законодательством РФ. </w:t>
      </w:r>
    </w:p>
    <w:p w:rsidR="0026128D" w:rsidRPr="0019163E" w:rsidRDefault="0026128D" w:rsidP="0026128D">
      <w:pPr>
        <w:pStyle w:val="Default"/>
        <w:rPr>
          <w:color w:val="auto"/>
          <w:sz w:val="22"/>
          <w:szCs w:val="22"/>
        </w:rPr>
      </w:pPr>
      <w:r w:rsidRPr="0019163E">
        <w:rPr>
          <w:color w:val="auto"/>
          <w:sz w:val="22"/>
          <w:szCs w:val="22"/>
        </w:rPr>
        <w:t>6.6</w:t>
      </w:r>
      <w:proofErr w:type="gramStart"/>
      <w:r w:rsidRPr="0019163E">
        <w:rPr>
          <w:color w:val="auto"/>
          <w:sz w:val="22"/>
          <w:szCs w:val="22"/>
        </w:rPr>
        <w:t xml:space="preserve"> В</w:t>
      </w:r>
      <w:proofErr w:type="gramEnd"/>
      <w:r w:rsidRPr="0019163E">
        <w:rPr>
          <w:color w:val="auto"/>
          <w:sz w:val="22"/>
          <w:szCs w:val="22"/>
        </w:rPr>
        <w:t xml:space="preserve">о всем остальном, не предусмотренном настоящим договором, стороны руководствуются действующим законодательством РФ. </w:t>
      </w:r>
    </w:p>
    <w:p w:rsidR="0026128D" w:rsidRPr="0019163E" w:rsidRDefault="0026128D" w:rsidP="0026128D">
      <w:pPr>
        <w:pStyle w:val="Default"/>
        <w:rPr>
          <w:color w:val="auto"/>
          <w:sz w:val="22"/>
          <w:szCs w:val="22"/>
        </w:rPr>
      </w:pPr>
      <w:r w:rsidRPr="0019163E">
        <w:rPr>
          <w:color w:val="auto"/>
          <w:sz w:val="22"/>
          <w:szCs w:val="22"/>
        </w:rPr>
        <w:t>6.7</w:t>
      </w:r>
      <w:proofErr w:type="gramStart"/>
      <w:r w:rsidRPr="0019163E">
        <w:rPr>
          <w:color w:val="auto"/>
          <w:sz w:val="22"/>
          <w:szCs w:val="22"/>
        </w:rPr>
        <w:t xml:space="preserve"> Е</w:t>
      </w:r>
      <w:proofErr w:type="gramEnd"/>
      <w:r w:rsidRPr="0019163E">
        <w:rPr>
          <w:color w:val="auto"/>
          <w:sz w:val="22"/>
          <w:szCs w:val="22"/>
        </w:rPr>
        <w:t xml:space="preserve">сли ни одна из сторон за 30 дней до истечения срока действия настоящего договора не известит другую сторону в письменной форме о его расторжении, срок действия настоящего договора будет автоматически пролонгироваться на каждый последующий календарный год. </w:t>
      </w:r>
    </w:p>
    <w:p w:rsidR="00BF2191" w:rsidRPr="0019163E" w:rsidRDefault="00BF2191" w:rsidP="0026128D">
      <w:pPr>
        <w:pStyle w:val="Default"/>
        <w:rPr>
          <w:color w:val="auto"/>
          <w:sz w:val="22"/>
          <w:szCs w:val="22"/>
        </w:rPr>
      </w:pPr>
    </w:p>
    <w:p w:rsidR="0026128D" w:rsidRPr="0019163E" w:rsidRDefault="0026128D" w:rsidP="0026128D">
      <w:pPr>
        <w:pStyle w:val="Default"/>
        <w:rPr>
          <w:color w:val="auto"/>
          <w:sz w:val="22"/>
          <w:szCs w:val="22"/>
        </w:rPr>
      </w:pPr>
    </w:p>
    <w:p w:rsidR="0026128D" w:rsidRPr="0019163E" w:rsidRDefault="0026128D" w:rsidP="0026128D">
      <w:pPr>
        <w:pStyle w:val="Default"/>
        <w:rPr>
          <w:color w:val="auto"/>
          <w:sz w:val="22"/>
          <w:szCs w:val="22"/>
        </w:rPr>
      </w:pPr>
    </w:p>
    <w:p w:rsidR="0026128D" w:rsidRPr="0019163E" w:rsidRDefault="0026128D" w:rsidP="0026128D">
      <w:pPr>
        <w:pStyle w:val="Default"/>
        <w:rPr>
          <w:b/>
          <w:bCs/>
          <w:color w:val="auto"/>
          <w:sz w:val="22"/>
          <w:szCs w:val="22"/>
        </w:rPr>
      </w:pPr>
      <w:r w:rsidRPr="0019163E">
        <w:rPr>
          <w:b/>
          <w:bCs/>
          <w:color w:val="auto"/>
          <w:sz w:val="22"/>
          <w:szCs w:val="22"/>
        </w:rPr>
        <w:t xml:space="preserve">Исполнитель:                                                                                           Заказчик: </w:t>
      </w:r>
    </w:p>
    <w:p w:rsidR="0026128D" w:rsidRPr="0019163E" w:rsidRDefault="0026128D" w:rsidP="0026128D">
      <w:pPr>
        <w:pStyle w:val="Default"/>
        <w:rPr>
          <w:b/>
          <w:bCs/>
          <w:color w:val="auto"/>
          <w:sz w:val="22"/>
          <w:szCs w:val="22"/>
        </w:rPr>
      </w:pPr>
    </w:p>
    <w:p w:rsidR="0026128D" w:rsidRPr="0019163E" w:rsidRDefault="0026128D" w:rsidP="0026128D">
      <w:pPr>
        <w:pStyle w:val="Default"/>
        <w:rPr>
          <w:b/>
          <w:bCs/>
          <w:color w:val="auto"/>
          <w:sz w:val="22"/>
          <w:szCs w:val="22"/>
        </w:rPr>
      </w:pPr>
    </w:p>
    <w:tbl>
      <w:tblPr>
        <w:tblpPr w:leftFromText="180" w:rightFromText="180" w:vertAnchor="text" w:tblpY="1"/>
        <w:tblOverlap w:val="never"/>
        <w:tblW w:w="11307" w:type="dxa"/>
        <w:tblBorders>
          <w:top w:val="nil"/>
          <w:left w:val="nil"/>
          <w:bottom w:val="nil"/>
          <w:right w:val="nil"/>
        </w:tblBorders>
        <w:tblLayout w:type="fixed"/>
        <w:tblLook w:val="0000" w:firstRow="0" w:lastRow="0" w:firstColumn="0" w:lastColumn="0" w:noHBand="0" w:noVBand="0"/>
      </w:tblPr>
      <w:tblGrid>
        <w:gridCol w:w="11307"/>
      </w:tblGrid>
      <w:tr w:rsidR="0026128D" w:rsidRPr="0019163E" w:rsidTr="00160247">
        <w:trPr>
          <w:trHeight w:val="1113"/>
        </w:trPr>
        <w:tc>
          <w:tcPr>
            <w:tcW w:w="11307" w:type="dxa"/>
          </w:tcPr>
          <w:p w:rsidR="00B139C2" w:rsidRPr="009230B3" w:rsidRDefault="009230B3" w:rsidP="00E9655E">
            <w:pPr>
              <w:pStyle w:val="Default"/>
              <w:rPr>
                <w:b/>
              </w:rPr>
            </w:pPr>
            <w:r w:rsidRPr="009230B3">
              <w:rPr>
                <w:bCs/>
                <w:color w:val="auto"/>
              </w:rPr>
              <w:t xml:space="preserve">                           </w:t>
            </w:r>
            <w:r w:rsidR="0026128D" w:rsidRPr="009230B3">
              <w:rPr>
                <w:b/>
                <w:bCs/>
                <w:color w:val="auto"/>
              </w:rPr>
              <w:t>ООО «</w:t>
            </w:r>
            <w:proofErr w:type="spellStart"/>
            <w:r w:rsidR="00B773E7">
              <w:rPr>
                <w:b/>
                <w:bCs/>
                <w:color w:val="auto"/>
              </w:rPr>
              <w:t>Арман</w:t>
            </w:r>
            <w:proofErr w:type="spellEnd"/>
            <w:r w:rsidR="00B773E7">
              <w:rPr>
                <w:b/>
                <w:bCs/>
                <w:color w:val="auto"/>
              </w:rPr>
              <w:t xml:space="preserve"> и</w:t>
            </w:r>
            <w:proofErr w:type="gramStart"/>
            <w:r w:rsidR="00B773E7">
              <w:rPr>
                <w:b/>
                <w:bCs/>
                <w:color w:val="auto"/>
              </w:rPr>
              <w:t xml:space="preserve"> К</w:t>
            </w:r>
            <w:proofErr w:type="gramEnd"/>
            <w:r w:rsidR="00B773E7">
              <w:rPr>
                <w:b/>
                <w:bCs/>
                <w:color w:val="auto"/>
              </w:rPr>
              <w:t>о</w:t>
            </w:r>
            <w:r w:rsidR="0026128D" w:rsidRPr="009230B3">
              <w:rPr>
                <w:b/>
                <w:bCs/>
                <w:color w:val="auto"/>
              </w:rPr>
              <w:t xml:space="preserve">» </w:t>
            </w:r>
            <w:r w:rsidR="009C554F" w:rsidRPr="009230B3">
              <w:rPr>
                <w:b/>
              </w:rPr>
              <w:t xml:space="preserve"> </w:t>
            </w:r>
            <w:r w:rsidRPr="009230B3">
              <w:rPr>
                <w:b/>
              </w:rPr>
              <w:t xml:space="preserve">                         </w:t>
            </w:r>
            <w:r w:rsidR="00D10DFE">
              <w:rPr>
                <w:b/>
              </w:rPr>
              <w:t xml:space="preserve">                             _____</w:t>
            </w:r>
            <w:r w:rsidR="00A9338B">
              <w:rPr>
                <w:b/>
              </w:rPr>
              <w:t xml:space="preserve"> </w:t>
            </w:r>
            <w:r w:rsidR="00A9338B">
              <w:t xml:space="preserve"> </w:t>
            </w:r>
            <w:r w:rsidR="00A9338B" w:rsidRPr="00A9338B">
              <w:rPr>
                <w:b/>
              </w:rPr>
              <w:t>«</w:t>
            </w:r>
            <w:r w:rsidR="00C6246E">
              <w:t xml:space="preserve"> </w:t>
            </w:r>
            <w:r w:rsidR="00D10DFE">
              <w:rPr>
                <w:b/>
              </w:rPr>
              <w:t>______________________</w:t>
            </w:r>
            <w:r w:rsidR="00A9338B" w:rsidRPr="00A9338B">
              <w:rPr>
                <w:b/>
              </w:rPr>
              <w:t>»</w:t>
            </w:r>
          </w:p>
          <w:tbl>
            <w:tblPr>
              <w:tblStyle w:val="a3"/>
              <w:tblW w:w="0" w:type="auto"/>
              <w:tblLayout w:type="fixed"/>
              <w:tblLook w:val="04A0" w:firstRow="1" w:lastRow="0" w:firstColumn="1" w:lastColumn="0" w:noHBand="0" w:noVBand="1"/>
            </w:tblPr>
            <w:tblGrid>
              <w:gridCol w:w="5382"/>
              <w:gridCol w:w="5694"/>
            </w:tblGrid>
            <w:tr w:rsidR="00B139C2" w:rsidRPr="009230B3" w:rsidTr="000F2BEB">
              <w:tc>
                <w:tcPr>
                  <w:tcW w:w="5382" w:type="dxa"/>
                </w:tcPr>
                <w:p w:rsidR="00B139C2" w:rsidRPr="009230B3" w:rsidRDefault="00B139C2" w:rsidP="007D2497">
                  <w:pPr>
                    <w:pStyle w:val="Default"/>
                    <w:framePr w:hSpace="180" w:wrap="around" w:vAnchor="text" w:hAnchor="text" w:y="1"/>
                    <w:suppressOverlap/>
                  </w:pPr>
                  <w:r w:rsidRPr="009230B3">
                    <w:t xml:space="preserve">ИНН </w:t>
                  </w:r>
                  <w:r w:rsidR="00B773E7">
                    <w:t>7725836532</w:t>
                  </w:r>
                  <w:r w:rsidRPr="009230B3">
                    <w:t xml:space="preserve"> КПП </w:t>
                  </w:r>
                  <w:r w:rsidR="00B773E7">
                    <w:t>772501001</w:t>
                  </w:r>
                </w:p>
              </w:tc>
              <w:tc>
                <w:tcPr>
                  <w:tcW w:w="5694" w:type="dxa"/>
                </w:tcPr>
                <w:p w:rsidR="00B139C2" w:rsidRPr="009230B3" w:rsidRDefault="00EE628B" w:rsidP="00CF4A0A">
                  <w:pPr>
                    <w:pStyle w:val="Default"/>
                    <w:framePr w:hSpace="180" w:wrap="around" w:vAnchor="text" w:hAnchor="text" w:y="1"/>
                    <w:suppressOverlap/>
                    <w:rPr>
                      <w:bCs/>
                      <w:color w:val="auto"/>
                    </w:rPr>
                  </w:pPr>
                  <w:r w:rsidRPr="009230B3">
                    <w:t>ИНН</w:t>
                  </w:r>
                  <w:r w:rsidR="00CF4A0A">
                    <w:t>____________</w:t>
                  </w:r>
                  <w:r w:rsidR="00E035F7">
                    <w:t xml:space="preserve"> </w:t>
                  </w:r>
                  <w:r w:rsidR="00CC4BC1">
                    <w:t xml:space="preserve"> </w:t>
                  </w:r>
                  <w:r w:rsidRPr="009230B3">
                    <w:t xml:space="preserve">КПП </w:t>
                  </w:r>
                  <w:r w:rsidR="00CF4A0A">
                    <w:t>____________</w:t>
                  </w:r>
                </w:p>
              </w:tc>
            </w:tr>
            <w:tr w:rsidR="00B139C2" w:rsidRPr="009230B3" w:rsidTr="000F2BEB">
              <w:tc>
                <w:tcPr>
                  <w:tcW w:w="5382" w:type="dxa"/>
                </w:tcPr>
                <w:p w:rsidR="00B139C2" w:rsidRPr="009230B3" w:rsidRDefault="00D4672F" w:rsidP="007D2497">
                  <w:pPr>
                    <w:pStyle w:val="Default"/>
                    <w:framePr w:hSpace="180" w:wrap="around" w:vAnchor="text" w:hAnchor="text" w:y="1"/>
                    <w:suppressOverlap/>
                    <w:rPr>
                      <w:bCs/>
                      <w:color w:val="auto"/>
                    </w:rPr>
                  </w:pPr>
                  <w:r w:rsidRPr="009230B3">
                    <w:t xml:space="preserve">Юридический адрес: </w:t>
                  </w:r>
                  <w:r w:rsidR="00FD7AB8">
                    <w:t>115193,г. Москва,</w:t>
                  </w:r>
                  <w:r w:rsidR="000112EF">
                    <w:t xml:space="preserve"> </w:t>
                  </w:r>
                  <w:r w:rsidR="000112EF" w:rsidRPr="000112EF">
                    <w:t>Ул. Сайкина д.2-45</w:t>
                  </w:r>
                </w:p>
              </w:tc>
              <w:tc>
                <w:tcPr>
                  <w:tcW w:w="5694" w:type="dxa"/>
                </w:tcPr>
                <w:p w:rsidR="00B139C2" w:rsidRPr="009230B3" w:rsidRDefault="00D4672F" w:rsidP="00CF4A0A">
                  <w:pPr>
                    <w:pStyle w:val="Default"/>
                    <w:framePr w:hSpace="180" w:wrap="around" w:vAnchor="text" w:hAnchor="text" w:y="1"/>
                    <w:suppressOverlap/>
                    <w:rPr>
                      <w:bCs/>
                      <w:color w:val="auto"/>
                    </w:rPr>
                  </w:pPr>
                  <w:r w:rsidRPr="009230B3">
                    <w:t>Юридический адрес:</w:t>
                  </w:r>
                  <w:r w:rsidR="00A0280A" w:rsidRPr="009230B3">
                    <w:t xml:space="preserve"> </w:t>
                  </w:r>
                </w:p>
              </w:tc>
            </w:tr>
            <w:tr w:rsidR="00B139C2" w:rsidRPr="009230B3" w:rsidTr="000F2BEB">
              <w:tc>
                <w:tcPr>
                  <w:tcW w:w="5382" w:type="dxa"/>
                </w:tcPr>
                <w:p w:rsidR="00B139C2" w:rsidRPr="009230B3" w:rsidRDefault="00B139C2" w:rsidP="007D2497">
                  <w:pPr>
                    <w:pStyle w:val="Default"/>
                    <w:framePr w:hSpace="180" w:wrap="around" w:vAnchor="text" w:hAnchor="text" w:y="1"/>
                    <w:suppressOverlap/>
                  </w:pPr>
                  <w:r w:rsidRPr="009230B3">
                    <w:t xml:space="preserve">ОГРН </w:t>
                  </w:r>
                  <w:r w:rsidR="00FD7AB8">
                    <w:t>1147746838964</w:t>
                  </w:r>
                </w:p>
              </w:tc>
              <w:tc>
                <w:tcPr>
                  <w:tcW w:w="5694" w:type="dxa"/>
                </w:tcPr>
                <w:p w:rsidR="00B139C2" w:rsidRPr="009230B3" w:rsidRDefault="00F2679B" w:rsidP="00CF4A0A">
                  <w:pPr>
                    <w:pStyle w:val="Default"/>
                    <w:framePr w:hSpace="180" w:wrap="around" w:vAnchor="text" w:hAnchor="text" w:y="1"/>
                    <w:suppressOverlap/>
                    <w:rPr>
                      <w:bCs/>
                      <w:color w:val="auto"/>
                    </w:rPr>
                  </w:pPr>
                  <w:r>
                    <w:rPr>
                      <w:bCs/>
                      <w:color w:val="auto"/>
                    </w:rPr>
                    <w:t xml:space="preserve">ОГРН </w:t>
                  </w:r>
                </w:p>
              </w:tc>
            </w:tr>
            <w:tr w:rsidR="00B139C2" w:rsidRPr="009230B3" w:rsidTr="000F2BEB">
              <w:tc>
                <w:tcPr>
                  <w:tcW w:w="5382" w:type="dxa"/>
                </w:tcPr>
                <w:p w:rsidR="00B139C2" w:rsidRPr="009230B3" w:rsidRDefault="00B139C2" w:rsidP="007D2497">
                  <w:pPr>
                    <w:pStyle w:val="Default"/>
                    <w:framePr w:hSpace="180" w:wrap="around" w:vAnchor="text" w:hAnchor="text" w:y="1"/>
                    <w:suppressOverlap/>
                  </w:pPr>
                  <w:proofErr w:type="gramStart"/>
                  <w:r w:rsidRPr="009230B3">
                    <w:t>р</w:t>
                  </w:r>
                  <w:proofErr w:type="gramEnd"/>
                  <w:r w:rsidRPr="009230B3">
                    <w:t>/</w:t>
                  </w:r>
                  <w:proofErr w:type="spellStart"/>
                  <w:r w:rsidRPr="009230B3">
                    <w:t>сч</w:t>
                  </w:r>
                  <w:proofErr w:type="spellEnd"/>
                  <w:r w:rsidRPr="009230B3">
                    <w:t xml:space="preserve"> </w:t>
                  </w:r>
                  <w:r w:rsidR="00FD7AB8">
                    <w:t>40702810300000023120</w:t>
                  </w:r>
                </w:p>
              </w:tc>
              <w:tc>
                <w:tcPr>
                  <w:tcW w:w="5694" w:type="dxa"/>
                </w:tcPr>
                <w:p w:rsidR="00B139C2" w:rsidRPr="009230B3" w:rsidRDefault="00A0280A" w:rsidP="00CF4A0A">
                  <w:pPr>
                    <w:pStyle w:val="Default"/>
                    <w:framePr w:hSpace="180" w:wrap="around" w:vAnchor="text" w:hAnchor="text" w:y="1"/>
                    <w:suppressOverlap/>
                    <w:rPr>
                      <w:bCs/>
                      <w:color w:val="auto"/>
                    </w:rPr>
                  </w:pPr>
                  <w:proofErr w:type="gramStart"/>
                  <w:r w:rsidRPr="009230B3">
                    <w:t>р</w:t>
                  </w:r>
                  <w:proofErr w:type="gramEnd"/>
                  <w:r w:rsidRPr="009230B3">
                    <w:t>/</w:t>
                  </w:r>
                  <w:proofErr w:type="spellStart"/>
                  <w:r w:rsidRPr="009230B3">
                    <w:t>сч</w:t>
                  </w:r>
                  <w:proofErr w:type="spellEnd"/>
                  <w:r w:rsidRPr="009230B3">
                    <w:t xml:space="preserve"> </w:t>
                  </w:r>
                </w:p>
              </w:tc>
            </w:tr>
            <w:tr w:rsidR="00B139C2" w:rsidRPr="009230B3" w:rsidTr="000F2BEB">
              <w:tc>
                <w:tcPr>
                  <w:tcW w:w="5382" w:type="dxa"/>
                </w:tcPr>
                <w:p w:rsidR="00B139C2" w:rsidRPr="009230B3" w:rsidRDefault="00B139C2" w:rsidP="007D2497">
                  <w:pPr>
                    <w:pStyle w:val="Default"/>
                    <w:framePr w:hSpace="180" w:wrap="around" w:vAnchor="text" w:hAnchor="text" w:y="1"/>
                    <w:suppressOverlap/>
                  </w:pPr>
                  <w:r w:rsidRPr="009230B3">
                    <w:t xml:space="preserve">в </w:t>
                  </w:r>
                  <w:r w:rsidR="00E035F7" w:rsidRPr="00E035F7">
                    <w:t>ПАО "ПРОМСВЯЗЬБАНК"</w:t>
                  </w:r>
                  <w:r w:rsidR="00E035F7">
                    <w:t xml:space="preserve"> г. Москва</w:t>
                  </w:r>
                </w:p>
              </w:tc>
              <w:tc>
                <w:tcPr>
                  <w:tcW w:w="5694" w:type="dxa"/>
                </w:tcPr>
                <w:p w:rsidR="00B139C2" w:rsidRPr="009230B3" w:rsidRDefault="00B139C2" w:rsidP="00CF4A0A">
                  <w:pPr>
                    <w:pStyle w:val="Default"/>
                    <w:framePr w:hSpace="180" w:wrap="around" w:vAnchor="text" w:hAnchor="text" w:y="1"/>
                    <w:suppressOverlap/>
                    <w:rPr>
                      <w:bCs/>
                      <w:color w:val="auto"/>
                    </w:rPr>
                  </w:pPr>
                </w:p>
              </w:tc>
            </w:tr>
            <w:tr w:rsidR="00B139C2" w:rsidRPr="009230B3" w:rsidTr="000F2BEB">
              <w:tc>
                <w:tcPr>
                  <w:tcW w:w="5382" w:type="dxa"/>
                </w:tcPr>
                <w:p w:rsidR="00B139C2" w:rsidRPr="009230B3" w:rsidRDefault="00B139C2" w:rsidP="007D2497">
                  <w:pPr>
                    <w:pStyle w:val="Default"/>
                    <w:framePr w:hSpace="180" w:wrap="around" w:vAnchor="text" w:hAnchor="text" w:y="1"/>
                    <w:suppressOverlap/>
                  </w:pPr>
                  <w:r w:rsidRPr="009230B3">
                    <w:t xml:space="preserve">БИК </w:t>
                  </w:r>
                  <w:r w:rsidR="00FD7AB8">
                    <w:t>044525555</w:t>
                  </w:r>
                </w:p>
              </w:tc>
              <w:tc>
                <w:tcPr>
                  <w:tcW w:w="5694" w:type="dxa"/>
                </w:tcPr>
                <w:p w:rsidR="00B139C2" w:rsidRPr="009230B3" w:rsidRDefault="00FB2F32" w:rsidP="00CF4A0A">
                  <w:pPr>
                    <w:pStyle w:val="Default"/>
                    <w:framePr w:hSpace="180" w:wrap="around" w:vAnchor="text" w:hAnchor="text" w:y="1"/>
                    <w:suppressOverlap/>
                    <w:rPr>
                      <w:bCs/>
                      <w:color w:val="auto"/>
                    </w:rPr>
                  </w:pPr>
                  <w:r w:rsidRPr="009230B3">
                    <w:t xml:space="preserve">БИК </w:t>
                  </w:r>
                </w:p>
              </w:tc>
            </w:tr>
            <w:tr w:rsidR="00B139C2" w:rsidRPr="009230B3" w:rsidTr="000F2BEB">
              <w:tc>
                <w:tcPr>
                  <w:tcW w:w="5382" w:type="dxa"/>
                </w:tcPr>
                <w:p w:rsidR="00B139C2" w:rsidRPr="009230B3" w:rsidRDefault="00B139C2" w:rsidP="007D2497">
                  <w:pPr>
                    <w:pStyle w:val="Default"/>
                    <w:framePr w:hSpace="180" w:wrap="around" w:vAnchor="text" w:hAnchor="text" w:y="1"/>
                    <w:suppressOverlap/>
                  </w:pPr>
                  <w:r w:rsidRPr="009230B3">
                    <w:t>к/</w:t>
                  </w:r>
                  <w:proofErr w:type="spellStart"/>
                  <w:r w:rsidRPr="009230B3">
                    <w:t>сч</w:t>
                  </w:r>
                  <w:proofErr w:type="spellEnd"/>
                  <w:r w:rsidRPr="009230B3">
                    <w:t xml:space="preserve"> </w:t>
                  </w:r>
                  <w:r w:rsidR="00FD7AB8">
                    <w:t>30101810400000000555</w:t>
                  </w:r>
                </w:p>
              </w:tc>
              <w:tc>
                <w:tcPr>
                  <w:tcW w:w="5694" w:type="dxa"/>
                </w:tcPr>
                <w:p w:rsidR="00B139C2" w:rsidRPr="009230B3" w:rsidRDefault="00A85099" w:rsidP="00CF4A0A">
                  <w:pPr>
                    <w:pStyle w:val="Default"/>
                    <w:framePr w:hSpace="180" w:wrap="around" w:vAnchor="text" w:hAnchor="text" w:y="1"/>
                    <w:suppressOverlap/>
                    <w:rPr>
                      <w:bCs/>
                      <w:color w:val="auto"/>
                    </w:rPr>
                  </w:pPr>
                  <w:r w:rsidRPr="009230B3">
                    <w:t>к/</w:t>
                  </w:r>
                  <w:proofErr w:type="spellStart"/>
                  <w:r w:rsidRPr="009230B3">
                    <w:t>сч</w:t>
                  </w:r>
                  <w:proofErr w:type="spellEnd"/>
                  <w:r w:rsidRPr="009230B3">
                    <w:t xml:space="preserve"> </w:t>
                  </w:r>
                  <w:bookmarkStart w:id="0" w:name="_GoBack"/>
                  <w:bookmarkEnd w:id="0"/>
                </w:p>
              </w:tc>
            </w:tr>
          </w:tbl>
          <w:p w:rsidR="00B139C2" w:rsidRDefault="00B139C2" w:rsidP="00011084">
            <w:pPr>
              <w:pStyle w:val="Default"/>
            </w:pPr>
          </w:p>
          <w:p w:rsidR="00A32DD0" w:rsidRDefault="00A32DD0" w:rsidP="00011084">
            <w:pPr>
              <w:pStyle w:val="Default"/>
            </w:pPr>
          </w:p>
          <w:p w:rsidR="00A32DD0" w:rsidRPr="009230B3" w:rsidRDefault="00A32DD0" w:rsidP="00011084">
            <w:pPr>
              <w:pStyle w:val="Default"/>
            </w:pPr>
          </w:p>
          <w:p w:rsidR="005B21AF" w:rsidRPr="0019163E" w:rsidRDefault="005B21AF" w:rsidP="00011084">
            <w:pPr>
              <w:pStyle w:val="Default"/>
              <w:rPr>
                <w:sz w:val="22"/>
                <w:szCs w:val="22"/>
              </w:rPr>
            </w:pPr>
          </w:p>
          <w:p w:rsidR="00531F21" w:rsidRPr="0019163E" w:rsidRDefault="00531F21" w:rsidP="00011084">
            <w:pPr>
              <w:pStyle w:val="Default"/>
              <w:rPr>
                <w:sz w:val="22"/>
                <w:szCs w:val="22"/>
              </w:rPr>
            </w:pPr>
          </w:p>
          <w:p w:rsidR="00E9655E" w:rsidRPr="0019163E" w:rsidRDefault="00A91F70" w:rsidP="00E9655E">
            <w:pPr>
              <w:rPr>
                <w:rFonts w:ascii="Times New Roman" w:hAnsi="Times New Roman" w:cs="Times New Roman"/>
              </w:rPr>
            </w:pPr>
            <w:r w:rsidRPr="0019163E">
              <w:rPr>
                <w:rFonts w:ascii="Times New Roman" w:hAnsi="Times New Roman" w:cs="Times New Roman"/>
              </w:rPr>
              <w:t>_______________/</w:t>
            </w:r>
            <w:r w:rsidR="0063237E">
              <w:rPr>
                <w:rFonts w:ascii="Times New Roman" w:hAnsi="Times New Roman" w:cs="Times New Roman"/>
              </w:rPr>
              <w:t>_________</w:t>
            </w:r>
            <w:r w:rsidRPr="0019163E">
              <w:rPr>
                <w:rFonts w:ascii="Times New Roman" w:hAnsi="Times New Roman" w:cs="Times New Roman"/>
              </w:rPr>
              <w:t xml:space="preserve">/ </w:t>
            </w:r>
            <w:r w:rsidR="00160247" w:rsidRPr="0019163E">
              <w:rPr>
                <w:rFonts w:ascii="Times New Roman" w:hAnsi="Times New Roman" w:cs="Times New Roman"/>
              </w:rPr>
              <w:t xml:space="preserve">                                                                         ________________ /</w:t>
            </w:r>
            <w:r w:rsidR="000F2BEB" w:rsidRPr="0019163E">
              <w:rPr>
                <w:rFonts w:ascii="Times New Roman" w:hAnsi="Times New Roman" w:cs="Times New Roman"/>
                <w:sz w:val="24"/>
                <w:szCs w:val="36"/>
              </w:rPr>
              <w:t xml:space="preserve"> </w:t>
            </w:r>
            <w:r w:rsidR="00591A2E" w:rsidRPr="00272318">
              <w:rPr>
                <w:sz w:val="24"/>
              </w:rPr>
              <w:t xml:space="preserve"> </w:t>
            </w:r>
            <w:r w:rsidR="0063237E">
              <w:rPr>
                <w:rFonts w:ascii="Times New Roman" w:hAnsi="Times New Roman" w:cs="Times New Roman"/>
                <w:sz w:val="24"/>
              </w:rPr>
              <w:t>_________</w:t>
            </w:r>
            <w:r w:rsidR="000F2BEB" w:rsidRPr="00591A2E">
              <w:rPr>
                <w:rFonts w:ascii="Times New Roman" w:hAnsi="Times New Roman" w:cs="Times New Roman"/>
                <w:sz w:val="24"/>
                <w:szCs w:val="36"/>
              </w:rPr>
              <w:t>.</w:t>
            </w:r>
            <w:r w:rsidR="00160247" w:rsidRPr="00591A2E">
              <w:rPr>
                <w:rFonts w:ascii="Times New Roman" w:hAnsi="Times New Roman" w:cs="Times New Roman"/>
              </w:rPr>
              <w:t>/</w:t>
            </w:r>
            <w:r w:rsidR="00160247" w:rsidRPr="0019163E">
              <w:rPr>
                <w:rFonts w:ascii="Times New Roman" w:hAnsi="Times New Roman" w:cs="Times New Roman"/>
              </w:rPr>
              <w:t xml:space="preserve">           </w:t>
            </w:r>
          </w:p>
          <w:p w:rsidR="0026128D" w:rsidRPr="0019163E" w:rsidRDefault="0026128D" w:rsidP="00E9655E">
            <w:pPr>
              <w:pStyle w:val="Default"/>
              <w:rPr>
                <w:sz w:val="22"/>
                <w:szCs w:val="22"/>
              </w:rPr>
            </w:pPr>
          </w:p>
          <w:p w:rsidR="0026128D" w:rsidRPr="0019163E" w:rsidRDefault="0026128D" w:rsidP="00E9655E">
            <w:pPr>
              <w:pStyle w:val="Default"/>
              <w:rPr>
                <w:sz w:val="22"/>
                <w:szCs w:val="22"/>
              </w:rPr>
            </w:pPr>
          </w:p>
          <w:p w:rsidR="0026128D" w:rsidRPr="0019163E" w:rsidRDefault="0026128D" w:rsidP="00E9655E">
            <w:pPr>
              <w:pStyle w:val="Default"/>
              <w:rPr>
                <w:sz w:val="22"/>
                <w:szCs w:val="22"/>
              </w:rPr>
            </w:pPr>
          </w:p>
          <w:p w:rsidR="001E3D88" w:rsidRPr="0019163E" w:rsidRDefault="001E3D88" w:rsidP="00E9655E">
            <w:pPr>
              <w:pStyle w:val="Default"/>
              <w:rPr>
                <w:sz w:val="22"/>
                <w:szCs w:val="22"/>
              </w:rPr>
            </w:pPr>
          </w:p>
          <w:p w:rsidR="001E3D88" w:rsidRPr="0019163E" w:rsidRDefault="001E3D88" w:rsidP="00E9655E">
            <w:pPr>
              <w:pStyle w:val="Default"/>
              <w:rPr>
                <w:sz w:val="22"/>
                <w:szCs w:val="22"/>
              </w:rPr>
            </w:pPr>
          </w:p>
          <w:p w:rsidR="0026128D" w:rsidRPr="0019163E" w:rsidRDefault="0026128D" w:rsidP="00E9655E">
            <w:pPr>
              <w:pStyle w:val="Default"/>
              <w:rPr>
                <w:sz w:val="22"/>
                <w:szCs w:val="22"/>
              </w:rPr>
            </w:pPr>
          </w:p>
          <w:p w:rsidR="0026128D" w:rsidRPr="0019163E" w:rsidRDefault="0026128D" w:rsidP="00E9655E">
            <w:pPr>
              <w:pStyle w:val="Default"/>
              <w:rPr>
                <w:sz w:val="22"/>
                <w:szCs w:val="22"/>
              </w:rPr>
            </w:pPr>
          </w:p>
        </w:tc>
      </w:tr>
    </w:tbl>
    <w:p w:rsidR="00A32DD0" w:rsidRDefault="00A32DD0" w:rsidP="00D4672F">
      <w:pPr>
        <w:pStyle w:val="Default"/>
      </w:pPr>
    </w:p>
    <w:p w:rsidR="00E5314A" w:rsidRPr="0019163E" w:rsidRDefault="00E9655E" w:rsidP="00AF38FC">
      <w:pPr>
        <w:pStyle w:val="Default"/>
      </w:pPr>
      <w:r w:rsidRPr="0019163E">
        <w:lastRenderedPageBreak/>
        <w:br w:type="textWrapping" w:clear="all"/>
      </w:r>
    </w:p>
    <w:p w:rsidR="00E5314A" w:rsidRPr="0019163E" w:rsidRDefault="00E5314A" w:rsidP="00216670">
      <w:pPr>
        <w:rPr>
          <w:rFonts w:ascii="Times New Roman" w:hAnsi="Times New Roman" w:cs="Times New Roman"/>
        </w:rPr>
      </w:pPr>
    </w:p>
    <w:sectPr w:rsidR="00E5314A" w:rsidRPr="0019163E" w:rsidSect="00A952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D5" w:rsidRDefault="000812D5" w:rsidP="007D2497">
      <w:pPr>
        <w:spacing w:after="0" w:line="240" w:lineRule="auto"/>
      </w:pPr>
      <w:r>
        <w:separator/>
      </w:r>
    </w:p>
  </w:endnote>
  <w:endnote w:type="continuationSeparator" w:id="0">
    <w:p w:rsidR="000812D5" w:rsidRDefault="000812D5" w:rsidP="007D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D5" w:rsidRDefault="000812D5" w:rsidP="007D2497">
      <w:pPr>
        <w:spacing w:after="0" w:line="240" w:lineRule="auto"/>
      </w:pPr>
      <w:r>
        <w:separator/>
      </w:r>
    </w:p>
  </w:footnote>
  <w:footnote w:type="continuationSeparator" w:id="0">
    <w:p w:rsidR="000812D5" w:rsidRDefault="000812D5" w:rsidP="007D2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84"/>
    <w:rsid w:val="000001C6"/>
    <w:rsid w:val="00003C81"/>
    <w:rsid w:val="00004C0E"/>
    <w:rsid w:val="00011084"/>
    <w:rsid w:val="000112EF"/>
    <w:rsid w:val="0001287A"/>
    <w:rsid w:val="0001402D"/>
    <w:rsid w:val="00060ED0"/>
    <w:rsid w:val="0006791B"/>
    <w:rsid w:val="00072EEE"/>
    <w:rsid w:val="000767D1"/>
    <w:rsid w:val="000812D5"/>
    <w:rsid w:val="0008551E"/>
    <w:rsid w:val="00095781"/>
    <w:rsid w:val="000C54C2"/>
    <w:rsid w:val="000D5FD4"/>
    <w:rsid w:val="000E0A61"/>
    <w:rsid w:val="000E3D09"/>
    <w:rsid w:val="000F2BEB"/>
    <w:rsid w:val="00106AEE"/>
    <w:rsid w:val="00160247"/>
    <w:rsid w:val="0019163E"/>
    <w:rsid w:val="001C481A"/>
    <w:rsid w:val="001E0399"/>
    <w:rsid w:val="001E3D88"/>
    <w:rsid w:val="002070E3"/>
    <w:rsid w:val="00216670"/>
    <w:rsid w:val="002303D0"/>
    <w:rsid w:val="00233A2A"/>
    <w:rsid w:val="00234861"/>
    <w:rsid w:val="002476F7"/>
    <w:rsid w:val="0026128D"/>
    <w:rsid w:val="00272318"/>
    <w:rsid w:val="0029266E"/>
    <w:rsid w:val="002B6E0B"/>
    <w:rsid w:val="002C2A2E"/>
    <w:rsid w:val="002E4090"/>
    <w:rsid w:val="002E5C98"/>
    <w:rsid w:val="00327EA5"/>
    <w:rsid w:val="00333300"/>
    <w:rsid w:val="00343055"/>
    <w:rsid w:val="00344F6A"/>
    <w:rsid w:val="00351159"/>
    <w:rsid w:val="00380846"/>
    <w:rsid w:val="00380EC3"/>
    <w:rsid w:val="00381B84"/>
    <w:rsid w:val="00394B3E"/>
    <w:rsid w:val="003B1210"/>
    <w:rsid w:val="003C2AF3"/>
    <w:rsid w:val="003C5120"/>
    <w:rsid w:val="00403B57"/>
    <w:rsid w:val="00417841"/>
    <w:rsid w:val="00417D81"/>
    <w:rsid w:val="0042029A"/>
    <w:rsid w:val="00421750"/>
    <w:rsid w:val="00435550"/>
    <w:rsid w:val="00444067"/>
    <w:rsid w:val="00494AF6"/>
    <w:rsid w:val="004B40CA"/>
    <w:rsid w:val="004C10C6"/>
    <w:rsid w:val="004D761E"/>
    <w:rsid w:val="005037FD"/>
    <w:rsid w:val="00531F21"/>
    <w:rsid w:val="00546A93"/>
    <w:rsid w:val="00591A2E"/>
    <w:rsid w:val="005B105C"/>
    <w:rsid w:val="005B21AF"/>
    <w:rsid w:val="005B69C8"/>
    <w:rsid w:val="005C416A"/>
    <w:rsid w:val="005E6A13"/>
    <w:rsid w:val="00610174"/>
    <w:rsid w:val="006118E6"/>
    <w:rsid w:val="006213B3"/>
    <w:rsid w:val="00622C28"/>
    <w:rsid w:val="0063237E"/>
    <w:rsid w:val="00636DC9"/>
    <w:rsid w:val="00660936"/>
    <w:rsid w:val="006753A3"/>
    <w:rsid w:val="00677CD2"/>
    <w:rsid w:val="006853A9"/>
    <w:rsid w:val="006A56B2"/>
    <w:rsid w:val="006F594F"/>
    <w:rsid w:val="007014D5"/>
    <w:rsid w:val="00707965"/>
    <w:rsid w:val="0072121E"/>
    <w:rsid w:val="00734FDE"/>
    <w:rsid w:val="00740432"/>
    <w:rsid w:val="007450FD"/>
    <w:rsid w:val="00745F72"/>
    <w:rsid w:val="00750BEE"/>
    <w:rsid w:val="00754E30"/>
    <w:rsid w:val="00773EC8"/>
    <w:rsid w:val="00785473"/>
    <w:rsid w:val="00786F57"/>
    <w:rsid w:val="007D2497"/>
    <w:rsid w:val="007D5151"/>
    <w:rsid w:val="007E4E27"/>
    <w:rsid w:val="007E5F2B"/>
    <w:rsid w:val="007F17F4"/>
    <w:rsid w:val="007F7386"/>
    <w:rsid w:val="00801002"/>
    <w:rsid w:val="008054D3"/>
    <w:rsid w:val="00806F2E"/>
    <w:rsid w:val="00815789"/>
    <w:rsid w:val="008216F1"/>
    <w:rsid w:val="0083045F"/>
    <w:rsid w:val="00837B75"/>
    <w:rsid w:val="00841680"/>
    <w:rsid w:val="00842A98"/>
    <w:rsid w:val="00854012"/>
    <w:rsid w:val="00873F51"/>
    <w:rsid w:val="0087731B"/>
    <w:rsid w:val="00894448"/>
    <w:rsid w:val="008B02C3"/>
    <w:rsid w:val="008B367D"/>
    <w:rsid w:val="008C790D"/>
    <w:rsid w:val="008E20FE"/>
    <w:rsid w:val="008F78F4"/>
    <w:rsid w:val="00902525"/>
    <w:rsid w:val="009060A5"/>
    <w:rsid w:val="009230B3"/>
    <w:rsid w:val="00932971"/>
    <w:rsid w:val="009418D0"/>
    <w:rsid w:val="00952889"/>
    <w:rsid w:val="009531C1"/>
    <w:rsid w:val="00957208"/>
    <w:rsid w:val="00964B24"/>
    <w:rsid w:val="009812FD"/>
    <w:rsid w:val="00984083"/>
    <w:rsid w:val="00991B53"/>
    <w:rsid w:val="0099412B"/>
    <w:rsid w:val="009C1565"/>
    <w:rsid w:val="009C554F"/>
    <w:rsid w:val="00A0280A"/>
    <w:rsid w:val="00A112FD"/>
    <w:rsid w:val="00A11417"/>
    <w:rsid w:val="00A1724A"/>
    <w:rsid w:val="00A21365"/>
    <w:rsid w:val="00A21A9F"/>
    <w:rsid w:val="00A23B62"/>
    <w:rsid w:val="00A32DD0"/>
    <w:rsid w:val="00A37495"/>
    <w:rsid w:val="00A621DE"/>
    <w:rsid w:val="00A85099"/>
    <w:rsid w:val="00A91F70"/>
    <w:rsid w:val="00A9338B"/>
    <w:rsid w:val="00A9527B"/>
    <w:rsid w:val="00AB69F1"/>
    <w:rsid w:val="00AC2A48"/>
    <w:rsid w:val="00AD7E0C"/>
    <w:rsid w:val="00AF38FC"/>
    <w:rsid w:val="00B026F4"/>
    <w:rsid w:val="00B104C7"/>
    <w:rsid w:val="00B139C2"/>
    <w:rsid w:val="00B13B5C"/>
    <w:rsid w:val="00B16FCB"/>
    <w:rsid w:val="00B379E6"/>
    <w:rsid w:val="00B507BF"/>
    <w:rsid w:val="00B66493"/>
    <w:rsid w:val="00B773E7"/>
    <w:rsid w:val="00B805D9"/>
    <w:rsid w:val="00B84261"/>
    <w:rsid w:val="00BA1948"/>
    <w:rsid w:val="00BB3BFA"/>
    <w:rsid w:val="00BC7B97"/>
    <w:rsid w:val="00BF2191"/>
    <w:rsid w:val="00BF6506"/>
    <w:rsid w:val="00BF7DB7"/>
    <w:rsid w:val="00C30EAF"/>
    <w:rsid w:val="00C342A2"/>
    <w:rsid w:val="00C6246E"/>
    <w:rsid w:val="00C75EA0"/>
    <w:rsid w:val="00CB184F"/>
    <w:rsid w:val="00CC4BC1"/>
    <w:rsid w:val="00CF4A0A"/>
    <w:rsid w:val="00D10DFE"/>
    <w:rsid w:val="00D25CB7"/>
    <w:rsid w:val="00D41691"/>
    <w:rsid w:val="00D4672F"/>
    <w:rsid w:val="00D53FC1"/>
    <w:rsid w:val="00D64FA2"/>
    <w:rsid w:val="00D86CFA"/>
    <w:rsid w:val="00D94F64"/>
    <w:rsid w:val="00DB6A27"/>
    <w:rsid w:val="00DB6AE3"/>
    <w:rsid w:val="00DD226B"/>
    <w:rsid w:val="00DE4C64"/>
    <w:rsid w:val="00DF0518"/>
    <w:rsid w:val="00DF507C"/>
    <w:rsid w:val="00E035F7"/>
    <w:rsid w:val="00E06CF9"/>
    <w:rsid w:val="00E12B2B"/>
    <w:rsid w:val="00E3045D"/>
    <w:rsid w:val="00E35B8A"/>
    <w:rsid w:val="00E51D6C"/>
    <w:rsid w:val="00E5314A"/>
    <w:rsid w:val="00E56C52"/>
    <w:rsid w:val="00E825B6"/>
    <w:rsid w:val="00E87B0B"/>
    <w:rsid w:val="00E9655E"/>
    <w:rsid w:val="00EB1BFC"/>
    <w:rsid w:val="00EB4B2B"/>
    <w:rsid w:val="00EE58EC"/>
    <w:rsid w:val="00EE628B"/>
    <w:rsid w:val="00F04C10"/>
    <w:rsid w:val="00F057F9"/>
    <w:rsid w:val="00F12759"/>
    <w:rsid w:val="00F17048"/>
    <w:rsid w:val="00F21683"/>
    <w:rsid w:val="00F2679B"/>
    <w:rsid w:val="00F53C56"/>
    <w:rsid w:val="00F70294"/>
    <w:rsid w:val="00F8162C"/>
    <w:rsid w:val="00F91980"/>
    <w:rsid w:val="00F96F7B"/>
    <w:rsid w:val="00FB1CAD"/>
    <w:rsid w:val="00FB2F32"/>
    <w:rsid w:val="00FD286A"/>
    <w:rsid w:val="00FD4008"/>
    <w:rsid w:val="00FD7AB8"/>
    <w:rsid w:val="00FE0335"/>
    <w:rsid w:val="00FF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1B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07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D24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497"/>
  </w:style>
  <w:style w:type="paragraph" w:styleId="a6">
    <w:name w:val="footer"/>
    <w:basedOn w:val="a"/>
    <w:link w:val="a7"/>
    <w:uiPriority w:val="99"/>
    <w:unhideWhenUsed/>
    <w:rsid w:val="007D24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1B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07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D24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497"/>
  </w:style>
  <w:style w:type="paragraph" w:styleId="a6">
    <w:name w:val="footer"/>
    <w:basedOn w:val="a"/>
    <w:link w:val="a7"/>
    <w:uiPriority w:val="99"/>
    <w:unhideWhenUsed/>
    <w:rsid w:val="007D24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АРМАН</cp:lastModifiedBy>
  <cp:revision>2</cp:revision>
  <cp:lastPrinted>2013-10-21T11:37:00Z</cp:lastPrinted>
  <dcterms:created xsi:type="dcterms:W3CDTF">2015-06-02T09:04:00Z</dcterms:created>
  <dcterms:modified xsi:type="dcterms:W3CDTF">2015-06-02T09:04:00Z</dcterms:modified>
</cp:coreProperties>
</file>